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ajorEastAsia" w:hAnsi="Times New Roman" w:cs="Times New Roman"/>
          <w:color w:val="auto"/>
          <w:sz w:val="28"/>
          <w:szCs w:val="28"/>
        </w:rPr>
        <w:id w:val="10032934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14:paraId="5DC56729" w14:textId="77777777" w:rsidR="001F73E1" w:rsidRDefault="001F73E1" w:rsidP="00764A04">
          <w:pPr>
            <w:pStyle w:val="a3"/>
            <w:spacing w:line="276" w:lineRule="auto"/>
            <w:rPr>
              <w:rFonts w:ascii="Times New Roman" w:eastAsiaTheme="majorEastAsia" w:hAnsi="Times New Roman" w:cs="Times New Roman"/>
              <w:color w:val="auto"/>
              <w:sz w:val="28"/>
              <w:szCs w:val="28"/>
            </w:rPr>
          </w:pPr>
        </w:p>
        <w:p w14:paraId="79505D04" w14:textId="77777777" w:rsidR="001F73E1" w:rsidRDefault="001F73E1" w:rsidP="00764A04">
          <w:pPr>
            <w:pStyle w:val="a3"/>
            <w:spacing w:line="276" w:lineRule="auto"/>
            <w:rPr>
              <w:rFonts w:ascii="Times New Roman" w:eastAsiaTheme="majorEastAsia" w:hAnsi="Times New Roman" w:cs="Times New Roman"/>
              <w:color w:val="auto"/>
              <w:sz w:val="28"/>
              <w:szCs w:val="28"/>
            </w:rPr>
          </w:pPr>
        </w:p>
        <w:p w14:paraId="689200EF" w14:textId="2F21D807" w:rsidR="00774926" w:rsidRPr="005602E4" w:rsidRDefault="00774926" w:rsidP="00764A04">
          <w:pPr>
            <w:pStyle w:val="a3"/>
            <w:spacing w:line="276" w:lineRule="auto"/>
            <w:rPr>
              <w:rFonts w:ascii="Times New Roman" w:eastAsiaTheme="majorEastAsia" w:hAnsi="Times New Roman" w:cs="Times New Roman"/>
              <w:color w:val="auto"/>
              <w:sz w:val="28"/>
              <w:szCs w:val="28"/>
            </w:rPr>
          </w:pPr>
        </w:p>
        <w:sdt>
          <w:sdtPr>
            <w:rPr>
              <w:rFonts w:ascii="Times New Roman" w:hAnsi="Times New Roman" w:cs="Times New Roman"/>
              <w:b/>
              <w:color w:val="1F497D" w:themeColor="text2"/>
              <w:sz w:val="40"/>
              <w:szCs w:val="40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D94A0AF" w14:textId="420555AB" w:rsidR="00774926" w:rsidRPr="001F73E1" w:rsidRDefault="001F73E1" w:rsidP="00764A04">
              <w:pPr>
                <w:pStyle w:val="a3"/>
                <w:spacing w:line="276" w:lineRule="auto"/>
                <w:jc w:val="center"/>
                <w:rPr>
                  <w:rFonts w:ascii="Times New Roman" w:eastAsiaTheme="majorEastAsia" w:hAnsi="Times New Roman" w:cs="Times New Roman"/>
                  <w:color w:val="1F497D" w:themeColor="text2"/>
                  <w:sz w:val="28"/>
                  <w:szCs w:val="28"/>
                </w:rPr>
              </w:pPr>
              <w:r w:rsidRPr="001F73E1">
                <w:rPr>
                  <w:rFonts w:ascii="Times New Roman" w:hAnsi="Times New Roman" w:cs="Times New Roman"/>
                  <w:b/>
                  <w:color w:val="1F497D" w:themeColor="text2"/>
                  <w:sz w:val="40"/>
                  <w:szCs w:val="40"/>
                </w:rPr>
                <w:t>Бизнес-план</w:t>
              </w:r>
              <w:r w:rsidR="003D31A7" w:rsidRPr="001F73E1">
                <w:rPr>
                  <w:rFonts w:ascii="Times New Roman" w:hAnsi="Times New Roman" w:cs="Times New Roman"/>
                  <w:b/>
                  <w:color w:val="1F497D" w:themeColor="text2"/>
                  <w:sz w:val="40"/>
                  <w:szCs w:val="40"/>
                </w:rPr>
                <w:t xml:space="preserve">                                                                                                            </w:t>
              </w:r>
              <w:r w:rsidR="00516F6C" w:rsidRPr="001F73E1">
                <w:rPr>
                  <w:rFonts w:ascii="Times New Roman" w:hAnsi="Times New Roman" w:cs="Times New Roman"/>
                  <w:b/>
                  <w:color w:val="1F497D" w:themeColor="text2"/>
                  <w:sz w:val="40"/>
                  <w:szCs w:val="40"/>
                </w:rPr>
                <w:t>Создание цеха по производств</w:t>
              </w:r>
              <w:r w:rsidR="00476D2F" w:rsidRPr="001F73E1">
                <w:rPr>
                  <w:rFonts w:ascii="Times New Roman" w:hAnsi="Times New Roman" w:cs="Times New Roman"/>
                  <w:b/>
                  <w:color w:val="1F497D" w:themeColor="text2"/>
                  <w:sz w:val="40"/>
                  <w:szCs w:val="40"/>
                </w:rPr>
                <w:t>у полиэтиленовых мешков</w:t>
              </w:r>
            </w:p>
          </w:sdtContent>
        </w:sdt>
        <w:p w14:paraId="69E52C85" w14:textId="77777777" w:rsidR="007C2BD0" w:rsidRPr="005602E4" w:rsidRDefault="007C2BD0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17E9C715" w14:textId="77777777" w:rsidR="00FC0127" w:rsidRPr="005602E4" w:rsidRDefault="00FC0127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7E871F28" w14:textId="77777777" w:rsidR="00CC0308" w:rsidRPr="005602E4" w:rsidRDefault="00CC0308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20C33A05" w14:textId="77777777" w:rsidR="00CC0308" w:rsidRPr="005602E4" w:rsidRDefault="00CC0308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7C958849" w14:textId="77777777" w:rsidR="00CC0308" w:rsidRPr="005602E4" w:rsidRDefault="00CC0308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0F9A5AC0" w14:textId="77777777" w:rsidR="00FC0127" w:rsidRPr="005602E4" w:rsidRDefault="00476D2F" w:rsidP="00764A04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602E4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1CC5FC0E" wp14:editId="1A3DAFF0">
                <wp:extent cx="5931535" cy="2647950"/>
                <wp:effectExtent l="0" t="0" r="0" b="0"/>
                <wp:docPr id="6" name="Рисунок 6" descr="C:\Users\userdamu\Desktop\БП производство полипропиленовых мешков\linija-po-proizvodstvu-polipropilenovyh-meshk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damu\Desktop\БП производство полипропиленовых мешков\linija-po-proizvodstvu-polipropilenovyh-meshk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1535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981F8A" w14:textId="77777777" w:rsidR="00FC0127" w:rsidRPr="005602E4" w:rsidRDefault="00FC0127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79FEB5EA" w14:textId="77777777" w:rsidR="00774926" w:rsidRPr="005602E4" w:rsidRDefault="00774926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3B95C878" w14:textId="77777777" w:rsidR="00774926" w:rsidRPr="005602E4" w:rsidRDefault="00774926" w:rsidP="00764A04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7C38842C" w14:textId="77777777" w:rsidR="00774926" w:rsidRPr="005602E4" w:rsidRDefault="00774926" w:rsidP="00764A04">
          <w:pPr>
            <w:pStyle w:val="a3"/>
            <w:spacing w:line="276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1F33915C" w14:textId="77777777" w:rsidR="00476D2F" w:rsidRDefault="00476D2F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185C3630" w14:textId="77777777" w:rsidR="003D31A7" w:rsidRPr="005602E4" w:rsidRDefault="003D31A7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24979905" w14:textId="77777777" w:rsidR="00476D2F" w:rsidRPr="005602E4" w:rsidRDefault="00476D2F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66D61687" w14:textId="77777777" w:rsidR="00476D2F" w:rsidRPr="005602E4" w:rsidRDefault="00476D2F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3E2B1E59" w14:textId="77777777" w:rsidR="00774926" w:rsidRPr="005602E4" w:rsidRDefault="00774926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173805FD" w14:textId="77777777" w:rsidR="00774926" w:rsidRPr="005602E4" w:rsidRDefault="00774926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5B4A8397" w14:textId="77777777" w:rsidR="00CC0308" w:rsidRPr="005602E4" w:rsidRDefault="00CC0308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54A71909" w14:textId="77777777" w:rsidR="00CC0308" w:rsidRPr="005602E4" w:rsidRDefault="00CC0308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29785EAA" w14:textId="77777777" w:rsidR="00CC0308" w:rsidRPr="005602E4" w:rsidRDefault="00CC0308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343057F3" w14:textId="77777777" w:rsidR="00483D25" w:rsidRPr="005602E4" w:rsidRDefault="00483D25" w:rsidP="00764A04">
          <w:pPr>
            <w:pStyle w:val="a3"/>
            <w:spacing w:line="276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3DAAD12E" w14:textId="77777777" w:rsidR="00774926" w:rsidRPr="005602E4" w:rsidRDefault="002013A7" w:rsidP="00764A04">
          <w:pPr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sdt>
            <w:sdt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774926" w:rsidRPr="005602E4">
                <w:rPr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201</w:t>
              </w:r>
              <w:r w:rsidR="00B56E91">
                <w:rPr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9</w:t>
              </w:r>
              <w:r w:rsidR="00774926" w:rsidRPr="005602E4">
                <w:rPr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год</w:t>
              </w:r>
            </w:sdtContent>
          </w:sdt>
          <w:r w:rsidR="00774926" w:rsidRPr="005602E4">
            <w:rPr>
              <w:rFonts w:ascii="Times New Roman" w:hAnsi="Times New Roman" w:cs="Times New Roman"/>
              <w:color w:val="auto"/>
              <w:sz w:val="28"/>
              <w:szCs w:val="28"/>
            </w:rPr>
            <w:t xml:space="preserve"> </w:t>
          </w:r>
          <w:r w:rsidR="00774926" w:rsidRPr="005602E4">
            <w:rPr>
              <w:rFonts w:ascii="Times New Roman" w:hAnsi="Times New Roman" w:cs="Times New Roman"/>
              <w:color w:val="auto"/>
              <w:sz w:val="28"/>
              <w:szCs w:val="28"/>
            </w:rPr>
            <w:br w:type="page"/>
          </w:r>
        </w:p>
      </w:sdtContent>
    </w:sdt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0033102"/>
        <w:docPartObj>
          <w:docPartGallery w:val="Table of Contents"/>
          <w:docPartUnique/>
        </w:docPartObj>
      </w:sdtPr>
      <w:sdtEndPr/>
      <w:sdtContent>
        <w:p w14:paraId="5D27ABA0" w14:textId="77777777" w:rsidR="00C57C06" w:rsidRPr="005602E4" w:rsidRDefault="00C57C06" w:rsidP="00764A04">
          <w:pPr>
            <w:pStyle w:val="a7"/>
            <w:jc w:val="center"/>
            <w:rPr>
              <w:rFonts w:ascii="Times New Roman" w:hAnsi="Times New Roman" w:cs="Times New Roman"/>
              <w:color w:val="auto"/>
            </w:rPr>
          </w:pPr>
          <w:r w:rsidRPr="005602E4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55EFF1C4" w14:textId="77777777" w:rsidR="00371D16" w:rsidRPr="005602E4" w:rsidRDefault="00481C8F" w:rsidP="00764A04">
          <w:pPr>
            <w:pStyle w:val="21"/>
            <w:rPr>
              <w:rFonts w:ascii="Times New Roman" w:eastAsiaTheme="minorEastAsia" w:hAnsi="Times New Roman" w:cs="Times New Roman"/>
              <w:b/>
              <w:color w:val="auto"/>
              <w:sz w:val="28"/>
              <w:szCs w:val="28"/>
              <w:lang w:eastAsia="ru-RU"/>
            </w:rPr>
          </w:pPr>
          <w:r w:rsidRPr="005602E4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begin"/>
          </w:r>
          <w:r w:rsidR="00C57C06" w:rsidRPr="005602E4">
            <w:rPr>
              <w:rFonts w:ascii="Times New Roman" w:hAnsi="Times New Roman" w:cs="Times New Roman"/>
              <w:color w:val="auto"/>
              <w:sz w:val="28"/>
              <w:szCs w:val="28"/>
            </w:rPr>
            <w:instrText xml:space="preserve"> TOC \o "1-3" \h \z \u </w:instrText>
          </w:r>
          <w:r w:rsidRPr="005602E4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separate"/>
          </w:r>
          <w:hyperlink w:anchor="_Toc310535818" w:history="1">
            <w:r w:rsidR="00371D16" w:rsidRPr="005602E4">
              <w:rPr>
                <w:rStyle w:val="a8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Список таблиц</w:t>
            </w:r>
            <w:r w:rsidR="00371D16" w:rsidRPr="005602E4">
              <w:rPr>
                <w:rFonts w:ascii="Times New Roman" w:hAnsi="Times New Roman" w:cs="Times New Roman"/>
                <w:b/>
                <w:webHidden/>
                <w:color w:val="auto"/>
                <w:sz w:val="28"/>
                <w:szCs w:val="28"/>
              </w:rPr>
              <w:tab/>
            </w:r>
            <w:r w:rsidRPr="005602E4">
              <w:rPr>
                <w:rFonts w:ascii="Times New Roman" w:hAnsi="Times New Roman" w:cs="Times New Roman"/>
                <w:b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b/>
                <w:webHidden/>
                <w:color w:val="auto"/>
                <w:sz w:val="28"/>
                <w:szCs w:val="28"/>
              </w:rPr>
              <w:instrText xml:space="preserve"> PAGEREF _Toc310535818 \h </w:instrText>
            </w:r>
            <w:r w:rsidRPr="005602E4">
              <w:rPr>
                <w:rFonts w:ascii="Times New Roman" w:hAnsi="Times New Roman" w:cs="Times New Roman"/>
                <w:b/>
                <w:webHidden/>
                <w:color w:val="auto"/>
                <w:sz w:val="28"/>
                <w:szCs w:val="28"/>
              </w:rPr>
            </w:r>
            <w:r w:rsidRPr="005602E4">
              <w:rPr>
                <w:rFonts w:ascii="Times New Roman" w:hAnsi="Times New Roman" w:cs="Times New Roman"/>
                <w:b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b/>
                <w:webHidden/>
                <w:color w:val="auto"/>
                <w:sz w:val="28"/>
                <w:szCs w:val="28"/>
              </w:rPr>
              <w:t>3</w:t>
            </w:r>
            <w:r w:rsidRPr="005602E4">
              <w:rPr>
                <w:rFonts w:ascii="Times New Roman" w:hAnsi="Times New Roman" w:cs="Times New Roman"/>
                <w:b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11AC178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19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Список рисунков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_Toc310535819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4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A7D0D8F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20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Резюме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_Toc310535820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5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A7DEF42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21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Введение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_Toc310535821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7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C507551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22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1. Концепция проекта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_Toc310535822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9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5B1830F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23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2. Описание продукта (услуги)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_Toc310535823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10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5FDC02C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24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3. Программа производств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_Toc310535824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11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2C23D23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25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4. Маркетинговый план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_Toc310535825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12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0B049CD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26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4.1 Описание рынка продукции (услуг)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_Toc310535826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12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60BE809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27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4.2 Основные и потенциальные конкуренты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_Toc310535827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14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1D15B58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28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4.3 Прогнозные оценки развития рынка, ожидаемые изменения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_Toc310535828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15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7A9F52D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29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4.4 Стратегия маркетинга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_Toc310535829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15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E2F8E61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30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5. Техническое планирование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_Toc310535830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16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175F2C9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31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5.1 Технологический процесс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_Toc310535831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16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4EFD0CD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32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5.2 Здания и сооружения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_Toc310535832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16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F2A22C2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33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5.3 Оборудование и инвентарь (техника)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_Toc310535833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16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E8467F5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34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5.4 Коммуникационная инфраструктура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_Toc310535834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17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8950907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35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6. Организация, управление и персонал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_Toc310535835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18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8884874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36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7. Реализация проекта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_Toc310535836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19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F506E18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37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7.1 План реализации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_Toc310535837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19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B9C7466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38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7.2 Затраты на реализацию проекта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_Toc310535838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19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C2A3330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39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8. Эксплуатационные расходы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_Toc310535839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20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69FA92E0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40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9. Общие и административные расходы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_Toc310535840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21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CE17E6E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41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10. Потребность в финансировании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_Toc310535841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23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1BC20C0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42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11. Эффективность проекта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_Toc310535842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24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941109C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43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11.1 Проекция Cash-flow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_Toc310535843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24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4027069E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44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11.2 Расчет прибыли и убытков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_Toc310535844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24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3435B2FE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45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11.3 Проекция баланса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_Toc310535845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24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0B207AB7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46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11.4 Финансовые индикаторы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_Toc310535846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24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78107A0C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47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12. Социально-экономическое и экологическое воздействие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_Toc310535847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26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2B2707B6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48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12.1 Социально-экономическое значение проекта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_Toc310535848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26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35F9395" w14:textId="77777777" w:rsidR="00371D16" w:rsidRPr="005602E4" w:rsidRDefault="002013A7" w:rsidP="00764A04">
          <w:pPr>
            <w:pStyle w:val="21"/>
            <w:rPr>
              <w:rFonts w:ascii="Times New Roman" w:eastAsiaTheme="minorEastAsia" w:hAnsi="Times New Roman" w:cs="Times New Roman"/>
              <w:color w:val="auto"/>
              <w:sz w:val="28"/>
              <w:szCs w:val="28"/>
              <w:lang w:eastAsia="ru-RU"/>
            </w:rPr>
          </w:pPr>
          <w:hyperlink w:anchor="_Toc310535849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12.2 Воздействие на окружающую среду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_Toc310535849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26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54AD7306" w14:textId="77777777" w:rsidR="00371D16" w:rsidRPr="005602E4" w:rsidRDefault="002013A7" w:rsidP="00764A04">
          <w:pPr>
            <w:pStyle w:val="11"/>
            <w:rPr>
              <w:rFonts w:ascii="Times New Roman" w:eastAsiaTheme="minorEastAsia" w:hAnsi="Times New Roman" w:cs="Times New Roman"/>
              <w:b w:val="0"/>
              <w:color w:val="auto"/>
              <w:sz w:val="28"/>
              <w:szCs w:val="28"/>
              <w:lang w:eastAsia="ru-RU"/>
            </w:rPr>
          </w:pPr>
          <w:hyperlink w:anchor="_Toc310535850" w:history="1">
            <w:r w:rsidR="00371D16" w:rsidRPr="005602E4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</w:rPr>
              <w:t>Приложения</w:t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ab/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begin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instrText xml:space="preserve"> PAGEREF _Toc310535850 \h </w:instrTex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separate"/>
            </w:r>
            <w:r w:rsidR="00371D16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t>27</w:t>
            </w:r>
            <w:r w:rsidR="00481C8F" w:rsidRPr="005602E4">
              <w:rPr>
                <w:rFonts w:ascii="Times New Roman" w:hAnsi="Times New Roman" w:cs="Times New Roman"/>
                <w:webHidden/>
                <w:color w:val="auto"/>
                <w:sz w:val="28"/>
                <w:szCs w:val="28"/>
              </w:rPr>
              <w:fldChar w:fldCharType="end"/>
            </w:r>
          </w:hyperlink>
        </w:p>
        <w:p w14:paraId="1D229A5A" w14:textId="77777777" w:rsidR="00C57C06" w:rsidRPr="005602E4" w:rsidRDefault="00481C8F" w:rsidP="00764A04">
          <w:pPr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602E4">
            <w:rPr>
              <w:rFonts w:ascii="Times New Roman" w:hAnsi="Times New Roman" w:cs="Times New Roman"/>
              <w:color w:val="auto"/>
              <w:sz w:val="28"/>
              <w:szCs w:val="28"/>
            </w:rPr>
            <w:fldChar w:fldCharType="end"/>
          </w:r>
        </w:p>
      </w:sdtContent>
    </w:sdt>
    <w:p w14:paraId="53883B1F" w14:textId="43F218F6" w:rsidR="00122FE2" w:rsidRPr="005602E4" w:rsidRDefault="00122FE2" w:rsidP="00764A04">
      <w:pPr>
        <w:pStyle w:val="2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0" w:name="_Ref308298703"/>
      <w:bookmarkStart w:id="1" w:name="_Toc310535818"/>
      <w:r w:rsidR="003D7C74" w:rsidRPr="005602E4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таблиц</w:t>
      </w:r>
      <w:bookmarkEnd w:id="0"/>
      <w:bookmarkEnd w:id="1"/>
    </w:p>
    <w:p w14:paraId="2C50F898" w14:textId="77777777" w:rsidR="004E62F2" w:rsidRPr="004E62F2" w:rsidRDefault="00481C8F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r w:rsidRPr="004E62F2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015B3E" w:rsidRPr="004E62F2">
        <w:rPr>
          <w:rFonts w:ascii="Times New Roman" w:hAnsi="Times New Roman" w:cs="Times New Roman"/>
          <w:color w:val="auto"/>
          <w:sz w:val="28"/>
          <w:szCs w:val="28"/>
        </w:rPr>
        <w:instrText xml:space="preserve"> TOC \h \z \c "Таблица" </w:instrText>
      </w:r>
      <w:r w:rsidRPr="004E62F2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hyperlink w:anchor="_Toc405826552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1 - Планируемая программа производства  по годам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_Toc405826552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10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395D9B03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53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2 - Планируемые цены на продукцию, тенге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_Toc405826553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10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571099FB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54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4 - Список  предприятий  в Казахстане  по реализации полиэтиленовых мешков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_Toc405826554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12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32F00E7F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55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5 - SWOT-анализ проекта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_Toc405826555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13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3E68EF96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56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7 - Инвестиционные затраты в 2015 г, тыс. тенге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_Toc405826556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21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5ABC11FA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57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8 - Переменные расходы в месяц, тыс. тенге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_Toc405826557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22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7C0A7E68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58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9 - Общие и административные расходы предприятия в месяц, тыс. тг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_Toc405826558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22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39A04CC6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59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10- Расчет расходов на оплату труда, тыс. тг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_Toc405826559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23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55AE1E79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60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11 - Инвестиции проекта, тыс. тг.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_Toc405826560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24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13D3D9EE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61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12 - Программа финансирования на 2012 г., тыс. тг.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_Toc405826561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24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415C4E5C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62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13 - Условия кредитования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_Toc405826562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24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0D370388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63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14 - Выплаты по кредиту, тыс. тг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_Toc405826563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24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128F1F4C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64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15 - Показатели рентабельности, тыс. тг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_Toc405826564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25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17B06481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65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16 - Коэффициенты балансового отчета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_Toc405826565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26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650C5DB0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66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17 - Финансовые показатели проекта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_Toc405826566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26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267304F4" w14:textId="77777777" w:rsidR="004E62F2" w:rsidRPr="004E62F2" w:rsidRDefault="002013A7">
      <w:pPr>
        <w:pStyle w:val="ae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auto"/>
          <w:sz w:val="28"/>
          <w:szCs w:val="28"/>
          <w:lang w:eastAsia="ru-RU"/>
        </w:rPr>
      </w:pPr>
      <w:hyperlink w:anchor="_Toc405826567" w:history="1">
        <w:r w:rsidR="004E62F2" w:rsidRPr="004E62F2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</w:rPr>
          <w:t>Таблица 18 - Анализ безубыточности проекта, тыс. тг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ab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begin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instrText xml:space="preserve"> PAGEREF _Toc405826567 \h </w:instrTex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separate"/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t>26</w:t>
        </w:r>
        <w:r w:rsidR="004E62F2" w:rsidRPr="004E62F2">
          <w:rPr>
            <w:rFonts w:ascii="Times New Roman" w:hAnsi="Times New Roman" w:cs="Times New Roman"/>
            <w:noProof/>
            <w:webHidden/>
            <w:color w:val="auto"/>
            <w:sz w:val="28"/>
            <w:szCs w:val="28"/>
          </w:rPr>
          <w:fldChar w:fldCharType="end"/>
        </w:r>
      </w:hyperlink>
    </w:p>
    <w:p w14:paraId="2591BA37" w14:textId="77777777" w:rsidR="00122FE2" w:rsidRPr="004E62F2" w:rsidRDefault="00481C8F" w:rsidP="00764A04">
      <w:pPr>
        <w:spacing w:after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E62F2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14:paraId="62A1A4F3" w14:textId="77777777" w:rsidR="003D7C74" w:rsidRPr="005602E4" w:rsidRDefault="003D7C74" w:rsidP="00764A04">
      <w:pPr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6E41D75D" w14:textId="77777777" w:rsidR="001020DC" w:rsidRPr="005602E4" w:rsidRDefault="001020DC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2" w:name="_Toc310535820"/>
      <w:r w:rsidRPr="005602E4">
        <w:rPr>
          <w:rFonts w:ascii="Times New Roman" w:hAnsi="Times New Roman" w:cs="Times New Roman"/>
          <w:color w:val="auto"/>
        </w:rPr>
        <w:lastRenderedPageBreak/>
        <w:t>Резюме</w:t>
      </w:r>
      <w:bookmarkEnd w:id="2"/>
    </w:p>
    <w:p w14:paraId="6EF009DC" w14:textId="34DA9EC8" w:rsidR="00621A39" w:rsidRPr="005602E4" w:rsidRDefault="00621A39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Концепция проекта предусматривает </w:t>
      </w:r>
      <w:r w:rsidR="00181D06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создание </w:t>
      </w:r>
      <w:r w:rsidR="00CC0308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цеха по </w:t>
      </w:r>
      <w:r w:rsidR="00C05E86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производства </w:t>
      </w:r>
      <w:r w:rsidR="00516F6C" w:rsidRPr="005602E4">
        <w:rPr>
          <w:rFonts w:ascii="Times New Roman" w:hAnsi="Times New Roman" w:cs="Times New Roman"/>
          <w:color w:val="auto"/>
          <w:sz w:val="28"/>
          <w:szCs w:val="28"/>
        </w:rPr>
        <w:t>полиэтиленовых мешков</w:t>
      </w:r>
      <w:r w:rsidR="00C05E86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C076F7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5E86" w:rsidRPr="005602E4">
        <w:rPr>
          <w:rFonts w:ascii="Times New Roman" w:hAnsi="Times New Roman" w:cs="Times New Roman"/>
          <w:color w:val="auto"/>
          <w:sz w:val="28"/>
          <w:szCs w:val="28"/>
        </w:rPr>
        <w:t>Алматин</w:t>
      </w:r>
      <w:r w:rsidR="00CC0308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ской </w:t>
      </w:r>
      <w:r w:rsidR="002013A7" w:rsidRPr="005602E4">
        <w:rPr>
          <w:rFonts w:ascii="Times New Roman" w:hAnsi="Times New Roman" w:cs="Times New Roman"/>
          <w:color w:val="auto"/>
          <w:sz w:val="28"/>
          <w:szCs w:val="28"/>
        </w:rPr>
        <w:t>области,</w:t>
      </w:r>
      <w:r w:rsidR="002013A7" w:rsidRPr="00C249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13A7" w:rsidRPr="005602E4">
        <w:rPr>
          <w:rFonts w:ascii="Times New Roman" w:hAnsi="Times New Roman" w:cs="Times New Roman"/>
          <w:color w:val="auto"/>
          <w:sz w:val="28"/>
          <w:szCs w:val="28"/>
        </w:rPr>
        <w:t>Коксуский</w:t>
      </w:r>
      <w:r w:rsidR="00B56E91">
        <w:rPr>
          <w:rFonts w:ascii="Times New Roman" w:hAnsi="Times New Roman" w:cs="Times New Roman"/>
          <w:color w:val="auto"/>
          <w:sz w:val="28"/>
          <w:szCs w:val="28"/>
        </w:rPr>
        <w:t xml:space="preserve"> район.</w:t>
      </w:r>
    </w:p>
    <w:p w14:paraId="09B73F87" w14:textId="77777777" w:rsidR="00D22FFE" w:rsidRPr="005602E4" w:rsidRDefault="00D22FFE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бизнес-планом предполагается, что компания будет </w:t>
      </w:r>
      <w:r w:rsidR="00A87510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производить </w:t>
      </w:r>
      <w:r w:rsidR="00516F6C" w:rsidRPr="005602E4">
        <w:rPr>
          <w:rFonts w:ascii="Times New Roman" w:hAnsi="Times New Roman" w:cs="Times New Roman"/>
          <w:color w:val="auto"/>
          <w:sz w:val="28"/>
          <w:szCs w:val="28"/>
        </w:rPr>
        <w:t>полиэтиленовые мешки.</w:t>
      </w:r>
    </w:p>
    <w:p w14:paraId="560CC23B" w14:textId="77777777" w:rsidR="0083264F" w:rsidRPr="005602E4" w:rsidRDefault="0083264F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Не секрет, что переработка и утилизация отходов – это очень прибыльный бизнес, особенно на постсоветском пространстве, где конкуренция в этой нише пока еще не слишком велика. </w:t>
      </w:r>
      <w:r w:rsidR="008926DA" w:rsidRPr="005602E4">
        <w:rPr>
          <w:rFonts w:ascii="Times New Roman" w:hAnsi="Times New Roman" w:cs="Times New Roman"/>
          <w:color w:val="auto"/>
          <w:sz w:val="28"/>
          <w:szCs w:val="28"/>
        </w:rPr>
        <w:t>На сегодня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наиболее привлекательным с точки зрения "быстрой окупаемости" инвестиций являются проекты по переработке </w:t>
      </w:r>
      <w:r w:rsidR="00C05E86" w:rsidRPr="005602E4">
        <w:rPr>
          <w:rFonts w:ascii="Times New Roman" w:hAnsi="Times New Roman" w:cs="Times New Roman"/>
          <w:color w:val="auto"/>
          <w:sz w:val="28"/>
          <w:szCs w:val="28"/>
        </w:rPr>
        <w:t>пластика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84475F" w14:textId="77777777" w:rsidR="00170BD6" w:rsidRPr="005602E4" w:rsidRDefault="001C0760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потребителями </w:t>
      </w:r>
      <w:r w:rsidR="007613E4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будут </w:t>
      </w:r>
      <w:r w:rsidR="00C05E86" w:rsidRPr="005602E4">
        <w:rPr>
          <w:rFonts w:ascii="Times New Roman" w:hAnsi="Times New Roman" w:cs="Times New Roman"/>
          <w:color w:val="auto"/>
          <w:sz w:val="28"/>
          <w:szCs w:val="28"/>
        </w:rPr>
        <w:t>население</w:t>
      </w:r>
      <w:r w:rsidR="002375C4"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70BD6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B2DD9A" w14:textId="77777777" w:rsidR="00BF1ACE" w:rsidRPr="005602E4" w:rsidRDefault="00BF1ACE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Общие инвестиционные зат</w:t>
      </w:r>
      <w:r w:rsidR="005C5AD1" w:rsidRPr="005602E4">
        <w:rPr>
          <w:rFonts w:ascii="Times New Roman" w:hAnsi="Times New Roman" w:cs="Times New Roman"/>
          <w:color w:val="auto"/>
          <w:sz w:val="28"/>
          <w:szCs w:val="28"/>
        </w:rPr>
        <w:t>раты по проекту включают в себя: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5640"/>
        <w:gridCol w:w="1780"/>
      </w:tblGrid>
      <w:tr w:rsidR="0011174E" w:rsidRPr="005602E4" w14:paraId="6D004838" w14:textId="77777777" w:rsidTr="002013A7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53EC51D5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Расходы, тыс.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C0C4002" w14:textId="77777777" w:rsidR="0011174E" w:rsidRPr="005602E4" w:rsidRDefault="0011174E" w:rsidP="00B56E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201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9</w:t>
            </w:r>
          </w:p>
        </w:tc>
      </w:tr>
      <w:tr w:rsidR="0011174E" w:rsidRPr="005602E4" w14:paraId="651B822E" w14:textId="77777777" w:rsidTr="0011174E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6EBA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9C15" w14:textId="77777777" w:rsidR="0011174E" w:rsidRPr="005602E4" w:rsidRDefault="00C05E8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20 000 000</w:t>
            </w:r>
          </w:p>
        </w:tc>
      </w:tr>
      <w:tr w:rsidR="0011174E" w:rsidRPr="005602E4" w14:paraId="4854B55F" w14:textId="77777777" w:rsidTr="0011174E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1386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DC57" w14:textId="77777777" w:rsidR="0011174E" w:rsidRPr="005602E4" w:rsidRDefault="00C05E8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  <w:tr w:rsidR="0011174E" w:rsidRPr="005602E4" w14:paraId="591F5256" w14:textId="77777777" w:rsidTr="0011174E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C717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A56E" w14:textId="77777777" w:rsidR="0011174E" w:rsidRPr="005602E4" w:rsidRDefault="00C05E8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20 000 000</w:t>
            </w:r>
          </w:p>
        </w:tc>
      </w:tr>
    </w:tbl>
    <w:p w14:paraId="21A6A43B" w14:textId="77777777" w:rsidR="005C5AD1" w:rsidRPr="005602E4" w:rsidRDefault="005C5AD1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0F72FFF" w14:textId="77777777" w:rsidR="00BF1ACE" w:rsidRPr="005602E4" w:rsidRDefault="00BF1ACE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5640"/>
        <w:gridCol w:w="1780"/>
        <w:gridCol w:w="1340"/>
        <w:gridCol w:w="1160"/>
      </w:tblGrid>
      <w:tr w:rsidR="0011174E" w:rsidRPr="005602E4" w14:paraId="21918F25" w14:textId="77777777" w:rsidTr="002013A7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5F904D4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Источник финансирования, тыс.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D3B25E2" w14:textId="77777777" w:rsidR="0011174E" w:rsidRPr="005602E4" w:rsidRDefault="0011174E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1294C76" w14:textId="77777777" w:rsidR="0011174E" w:rsidRPr="005602E4" w:rsidRDefault="0011174E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866F9FE" w14:textId="77777777" w:rsidR="0011174E" w:rsidRPr="005602E4" w:rsidRDefault="0011174E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Доля</w:t>
            </w:r>
          </w:p>
        </w:tc>
      </w:tr>
      <w:tr w:rsidR="0011174E" w:rsidRPr="005602E4" w14:paraId="7D8DD5E1" w14:textId="77777777" w:rsidTr="0011174E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3A4F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C78F" w14:textId="77777777" w:rsidR="0011174E" w:rsidRPr="005602E4" w:rsidRDefault="00C05E8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3 660 000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9125" w14:textId="77777777" w:rsidR="0011174E" w:rsidRPr="005602E4" w:rsidRDefault="00C05E86" w:rsidP="00B56E91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03-04. 201</w:t>
            </w:r>
            <w:r w:rsidR="00B56E9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E3E6" w14:textId="77777777" w:rsidR="0011174E" w:rsidRPr="005602E4" w:rsidRDefault="00C24989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20%</w:t>
            </w:r>
          </w:p>
        </w:tc>
      </w:tr>
      <w:tr w:rsidR="0011174E" w:rsidRPr="005602E4" w14:paraId="00EE5214" w14:textId="77777777" w:rsidTr="0011174E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0516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E9A5" w14:textId="77777777" w:rsidR="0011174E" w:rsidRPr="005602E4" w:rsidRDefault="00C05E8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20 000 000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31D0" w14:textId="77777777" w:rsidR="0011174E" w:rsidRPr="005602E4" w:rsidRDefault="00B56E91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01-02. 2018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CE5A" w14:textId="77777777" w:rsidR="0011174E" w:rsidRPr="005602E4" w:rsidRDefault="00C24989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80%</w:t>
            </w:r>
          </w:p>
        </w:tc>
      </w:tr>
      <w:tr w:rsidR="0011174E" w:rsidRPr="005602E4" w14:paraId="48E4053D" w14:textId="77777777" w:rsidTr="0011174E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74A6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E4AA" w14:textId="77777777" w:rsidR="0011174E" w:rsidRPr="005602E4" w:rsidRDefault="00C05E8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23 660 000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2354" w14:textId="77777777" w:rsidR="0011174E" w:rsidRPr="005602E4" w:rsidRDefault="0011174E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11A0" w14:textId="77777777" w:rsidR="0011174E" w:rsidRPr="005602E4" w:rsidRDefault="0011174E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100%</w:t>
            </w:r>
          </w:p>
        </w:tc>
      </w:tr>
    </w:tbl>
    <w:p w14:paraId="6EA9C508" w14:textId="77777777" w:rsidR="00BF1ACE" w:rsidRPr="005602E4" w:rsidRDefault="00BF1ACE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F8B5E0" w14:textId="77777777" w:rsidR="00734BD7" w:rsidRPr="005602E4" w:rsidRDefault="00BF1ACE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Приняты следующие условия кредитования:</w:t>
      </w:r>
    </w:p>
    <w:tbl>
      <w:tblPr>
        <w:tblW w:w="7670" w:type="dxa"/>
        <w:tblInd w:w="93" w:type="dxa"/>
        <w:tblLook w:val="04A0" w:firstRow="1" w:lastRow="0" w:firstColumn="1" w:lastColumn="0" w:noHBand="0" w:noVBand="1"/>
      </w:tblPr>
      <w:tblGrid>
        <w:gridCol w:w="5640"/>
        <w:gridCol w:w="2030"/>
      </w:tblGrid>
      <w:tr w:rsidR="0011174E" w:rsidRPr="005602E4" w14:paraId="27F5EA84" w14:textId="77777777" w:rsidTr="008926DA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107E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7B82" w14:textId="77777777" w:rsidR="0011174E" w:rsidRPr="005602E4" w:rsidRDefault="0011174E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тенге</w:t>
            </w:r>
          </w:p>
        </w:tc>
      </w:tr>
      <w:tr w:rsidR="0011174E" w:rsidRPr="005602E4" w14:paraId="1284C2CB" w14:textId="77777777" w:rsidTr="008926D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9DF3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Процентная ставка, годовых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3E81" w14:textId="77777777" w:rsidR="0011174E" w:rsidRPr="005602E4" w:rsidRDefault="0011174E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C05E86"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%</w:t>
            </w:r>
          </w:p>
        </w:tc>
      </w:tr>
      <w:tr w:rsidR="0011174E" w:rsidRPr="005602E4" w14:paraId="2C58493D" w14:textId="77777777" w:rsidTr="008926D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96C1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Срок погашения, лет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15A6" w14:textId="77777777" w:rsidR="0011174E" w:rsidRPr="005602E4" w:rsidRDefault="00C05E8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5,0</w:t>
            </w:r>
          </w:p>
        </w:tc>
      </w:tr>
      <w:tr w:rsidR="0011174E" w:rsidRPr="005602E4" w14:paraId="025C0ADE" w14:textId="77777777" w:rsidTr="008926D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6B05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Выплата процентов и основного долга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920F" w14:textId="77777777" w:rsidR="0011174E" w:rsidRPr="005602E4" w:rsidRDefault="0011174E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ежемесячно</w:t>
            </w:r>
          </w:p>
        </w:tc>
      </w:tr>
      <w:tr w:rsidR="0011174E" w:rsidRPr="005602E4" w14:paraId="385BB0F3" w14:textId="77777777" w:rsidTr="008926D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89B8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0BA0" w14:textId="77777777" w:rsidR="0011174E" w:rsidRPr="005602E4" w:rsidRDefault="00C05E8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</w:tr>
      <w:tr w:rsidR="0011174E" w:rsidRPr="005602E4" w14:paraId="4908165E" w14:textId="77777777" w:rsidTr="008926D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1A1E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C173" w14:textId="77777777" w:rsidR="0011174E" w:rsidRPr="005602E4" w:rsidRDefault="00C05E8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</w:tr>
      <w:tr w:rsidR="0011174E" w:rsidRPr="005602E4" w14:paraId="6FB98C3E" w14:textId="77777777" w:rsidTr="008926DA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F9D3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Тип погашения</w:t>
            </w:r>
            <w:r w:rsidR="008926DA"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основного долга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0026" w14:textId="77777777" w:rsidR="0011174E" w:rsidRPr="005602E4" w:rsidRDefault="0011174E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равными долями</w:t>
            </w:r>
          </w:p>
        </w:tc>
      </w:tr>
    </w:tbl>
    <w:p w14:paraId="3C460994" w14:textId="77777777" w:rsidR="00BF1ACE" w:rsidRPr="005602E4" w:rsidRDefault="00BF1ACE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EA51B3" w14:textId="77777777" w:rsidR="00BF1ACE" w:rsidRPr="005602E4" w:rsidRDefault="009B62CC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Показатели эффективности деятельности предприятия на 5 год проекта.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5640"/>
        <w:gridCol w:w="1780"/>
      </w:tblGrid>
      <w:tr w:rsidR="0011174E" w:rsidRPr="005602E4" w14:paraId="27A0206B" w14:textId="77777777" w:rsidTr="0011174E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F2F" w14:textId="77777777" w:rsidR="0011174E" w:rsidRPr="00FA1F85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A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Годовая прибыль (5 год), тыс. </w:t>
            </w:r>
            <w:proofErr w:type="spellStart"/>
            <w:r w:rsidRPr="00FA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FA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4223" w14:textId="77777777" w:rsidR="0011174E" w:rsidRPr="00FA1F85" w:rsidRDefault="00FA1F85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A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71 474,0</w:t>
            </w:r>
          </w:p>
        </w:tc>
      </w:tr>
      <w:tr w:rsidR="0011174E" w:rsidRPr="005602E4" w14:paraId="7FFC7DE2" w14:textId="77777777" w:rsidTr="0011174E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6B55" w14:textId="77777777" w:rsidR="0011174E" w:rsidRPr="00FA1F85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A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7A23" w14:textId="77777777" w:rsidR="0011174E" w:rsidRPr="00FA1F85" w:rsidRDefault="00FA1F85" w:rsidP="00FA1F8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A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1174E" w:rsidRPr="00FA1F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3%</w:t>
            </w:r>
          </w:p>
        </w:tc>
      </w:tr>
    </w:tbl>
    <w:p w14:paraId="147639F8" w14:textId="77777777" w:rsidR="009B62CC" w:rsidRPr="005602E4" w:rsidRDefault="009B62CC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9AA41B" w14:textId="77777777" w:rsidR="00734BD7" w:rsidRPr="005602E4" w:rsidRDefault="009B62CC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Чистый дисконтированный доход инвестированного капитала </w:t>
      </w:r>
      <w:r w:rsidR="00F05DAC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6B1681" w:rsidRPr="005602E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05DAC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лет 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при ставк</w:t>
      </w:r>
      <w:r w:rsidR="00485FDB" w:rsidRPr="005602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52F11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дисконтирования</w:t>
      </w:r>
      <w:r w:rsidR="0011174E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14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% составил </w:t>
      </w:r>
      <w:r w:rsidR="0011174E" w:rsidRPr="005602E4">
        <w:rPr>
          <w:rFonts w:ascii="Times New Roman" w:hAnsi="Times New Roman" w:cs="Times New Roman"/>
          <w:color w:val="auto"/>
          <w:sz w:val="28"/>
          <w:szCs w:val="28"/>
        </w:rPr>
        <w:t>8 137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01455C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602E4">
        <w:rPr>
          <w:rFonts w:ascii="Times New Roman" w:hAnsi="Times New Roman" w:cs="Times New Roman"/>
          <w:color w:val="auto"/>
          <w:sz w:val="28"/>
          <w:szCs w:val="28"/>
        </w:rPr>
        <w:t>тг</w:t>
      </w:r>
      <w:proofErr w:type="spellEnd"/>
      <w:r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5640"/>
        <w:gridCol w:w="1780"/>
      </w:tblGrid>
      <w:tr w:rsidR="0011174E" w:rsidRPr="005602E4" w14:paraId="33CB77E6" w14:textId="77777777" w:rsidTr="0011174E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5E73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35EC" w14:textId="77777777" w:rsidR="0011174E" w:rsidRPr="005602E4" w:rsidRDefault="003D31A7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433</w:t>
            </w:r>
            <w:r w:rsidR="0011174E"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%</w:t>
            </w:r>
          </w:p>
        </w:tc>
      </w:tr>
      <w:tr w:rsidR="0011174E" w:rsidRPr="005602E4" w14:paraId="76D39CA5" w14:textId="77777777" w:rsidTr="0011174E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923E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Чистая текущая стоимость (NPV), тыс.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647" w14:textId="77777777" w:rsidR="0011174E" w:rsidRPr="005602E4" w:rsidRDefault="003D31A7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198 460</w:t>
            </w:r>
          </w:p>
        </w:tc>
      </w:tr>
      <w:tr w:rsidR="0011174E" w:rsidRPr="005602E4" w14:paraId="01533CF5" w14:textId="77777777" w:rsidTr="0011174E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5164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2F15" w14:textId="77777777" w:rsidR="0011174E" w:rsidRPr="005602E4" w:rsidRDefault="003D31A7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1,2</w:t>
            </w:r>
          </w:p>
        </w:tc>
      </w:tr>
      <w:tr w:rsidR="0011174E" w:rsidRPr="003D31A7" w14:paraId="46B4DA3C" w14:textId="77777777" w:rsidTr="0011174E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2E16" w14:textId="77777777" w:rsidR="0011174E" w:rsidRPr="005602E4" w:rsidRDefault="0011174E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ECD8" w14:textId="77777777" w:rsidR="0011174E" w:rsidRPr="005602E4" w:rsidRDefault="003D31A7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0,4</w:t>
            </w:r>
          </w:p>
        </w:tc>
      </w:tr>
    </w:tbl>
    <w:p w14:paraId="2324F961" w14:textId="77777777" w:rsidR="00776BB3" w:rsidRPr="005602E4" w:rsidRDefault="00776BB3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C7FBFF3" w14:textId="77777777" w:rsidR="009B62CC" w:rsidRPr="005602E4" w:rsidRDefault="009B62CC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С экономической точки зрения проект будет способствовать</w:t>
      </w:r>
      <w:r w:rsidR="00485FDB" w:rsidRPr="005602E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BF3B295" w14:textId="77777777" w:rsidR="000A53CF" w:rsidRPr="005602E4" w:rsidRDefault="000A53CF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- созданию </w:t>
      </w:r>
      <w:r w:rsidR="0011174E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7 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новых рабочих мест</w:t>
      </w:r>
      <w:r w:rsidR="00537376" w:rsidRPr="005602E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F16C7C9" w14:textId="77777777" w:rsidR="000A53CF" w:rsidRPr="005602E4" w:rsidRDefault="000A53CF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- поступлению дополнительных доходов в бюджет </w:t>
      </w:r>
      <w:r w:rsidR="00F56188">
        <w:rPr>
          <w:rFonts w:ascii="Times New Roman" w:hAnsi="Times New Roman" w:cs="Times New Roman"/>
          <w:color w:val="auto"/>
          <w:sz w:val="28"/>
          <w:szCs w:val="28"/>
        </w:rPr>
        <w:t>Коксуского района</w:t>
      </w:r>
      <w:r w:rsidR="00537376" w:rsidRPr="005602E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7FB32B3" w14:textId="77777777" w:rsidR="000A53CF" w:rsidRPr="005602E4" w:rsidRDefault="000A53CF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Среди социальных воздействий проекта можно выделить</w:t>
      </w:r>
    </w:p>
    <w:p w14:paraId="2AD4DE36" w14:textId="77777777" w:rsidR="00122FE2" w:rsidRPr="005602E4" w:rsidRDefault="00FE70FA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B2447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удовлетворение потребностей </w:t>
      </w:r>
      <w:r w:rsidR="00E3532B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физических и юридических лиц в </w:t>
      </w:r>
      <w:r w:rsidR="008926DA" w:rsidRPr="005602E4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3D31A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22FE2" w:rsidRPr="005602E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435D87A5" w14:textId="77777777" w:rsidR="00FF306D" w:rsidRPr="003F7663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3" w:name="_Toc310535821"/>
      <w:r w:rsidRPr="003F7663">
        <w:rPr>
          <w:rFonts w:ascii="Times New Roman" w:hAnsi="Times New Roman" w:cs="Times New Roman"/>
          <w:color w:val="auto"/>
        </w:rPr>
        <w:lastRenderedPageBreak/>
        <w:t>Введение</w:t>
      </w:r>
      <w:bookmarkEnd w:id="3"/>
    </w:p>
    <w:p w14:paraId="7629B076" w14:textId="77777777" w:rsidR="001A4656" w:rsidRPr="005602E4" w:rsidRDefault="003F7663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Ни для кого, ни секрет, что полиэтиленовые пакеты разлагаются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протяжении многих сотен лет, чем наносят вред окружающей среде.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недавнем времени ученые получили специальные вещества, которые теперь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могут добавляться в пакеты с целью снизить время биологического разложения до 3 лет. Конечно, такие пакеты пока стоят дороже обыкновенных, и не все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готовы переплачивать за такую «безвредность». Однако изготовление даже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обычных пакетов имеет свои преимущества по сравнению с выпуском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бумажных пакетов. Например, производство полиэтиленовых пакетов на 40%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экономичнее, и в действительности гораздо меньше загрязняет окружающую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среду.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Еще одно из новшеств – изготовление пакетов из полиэтилена, который состоит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из 9 слоев. Продукты, упакованные в полиэтиленовый пакет, теряют свою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свежесть из-за того, что внутрь упаковки попадает кислород. Разработанный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многослойный полиэтилен (технология EVON слоя) уменьшает попадание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кислорода в упаковку товара. Такая пленка является единым полимерным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изделием, аи поэтому не мнется, не образует трещин в процессе даже самой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активной эксплуатации. Более того, сохраняются не только прекрасные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вкусовые особенности продукта, но и его внешние качества, в том числе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печать.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Широкое распространение получает и производство пакетов 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технологии «</w:t>
      </w:r>
      <w:proofErr w:type="spellStart"/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Bag</w:t>
      </w:r>
      <w:proofErr w:type="spellEnd"/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in</w:t>
      </w:r>
      <w:proofErr w:type="spellEnd"/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Box» (пакет в коробке). </w:t>
      </w:r>
      <w:r w:rsidR="001A4656" w:rsidRPr="005602E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86391CF" w14:textId="77777777" w:rsidR="00250625" w:rsidRPr="005602E4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4" w:name="_Toc310535822"/>
      <w:r w:rsidRPr="005602E4">
        <w:rPr>
          <w:rFonts w:ascii="Times New Roman" w:hAnsi="Times New Roman" w:cs="Times New Roman"/>
          <w:color w:val="auto"/>
        </w:rPr>
        <w:lastRenderedPageBreak/>
        <w:t>1. Концепция проекта</w:t>
      </w:r>
      <w:bookmarkEnd w:id="4"/>
    </w:p>
    <w:p w14:paraId="5EDD7E40" w14:textId="1F674E01" w:rsidR="00A87510" w:rsidRPr="005602E4" w:rsidRDefault="00A87510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Концепция проекта предусматривает создание цеха </w:t>
      </w:r>
      <w:r w:rsidR="00516F6C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по производства полипропиленовых </w:t>
      </w:r>
      <w:r w:rsidR="002013A7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мешков </w:t>
      </w:r>
      <w:r w:rsidR="002013A7" w:rsidRPr="005602E4">
        <w:rPr>
          <w:rFonts w:ascii="Times New Roman" w:hAnsi="Times New Roman" w:cs="Times New Roman"/>
          <w:color w:val="auto"/>
          <w:sz w:val="28"/>
          <w:szCs w:val="28"/>
          <w:lang w:val="kk-KZ"/>
        </w:rPr>
        <w:t>в</w:t>
      </w:r>
      <w:r w:rsidR="002013A7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Алматинской</w:t>
      </w:r>
      <w:r w:rsidR="00516F6C" w:rsidRPr="005602E4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области.</w:t>
      </w:r>
    </w:p>
    <w:p w14:paraId="72414519" w14:textId="122D0A90" w:rsidR="00A87510" w:rsidRPr="005602E4" w:rsidRDefault="00A87510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Настоящим бизнес-планом предполагается, что компания будет </w:t>
      </w:r>
      <w:r w:rsidR="002013A7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производить </w:t>
      </w:r>
      <w:r w:rsidR="002013A7" w:rsidRPr="005602E4">
        <w:rPr>
          <w:rFonts w:ascii="Times New Roman" w:hAnsi="Times New Roman" w:cs="Times New Roman"/>
          <w:color w:val="auto"/>
          <w:sz w:val="28"/>
          <w:szCs w:val="28"/>
          <w:lang w:val="kk-KZ"/>
        </w:rPr>
        <w:t>полиэтиленовые</w:t>
      </w:r>
      <w:r w:rsidR="00516F6C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мешки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04C6D8" w14:textId="77777777" w:rsidR="00A87510" w:rsidRPr="005602E4" w:rsidRDefault="00A87510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потребителями будут </w:t>
      </w:r>
      <w:r w:rsidR="00F146C6" w:rsidRPr="005602E4">
        <w:rPr>
          <w:rFonts w:ascii="Times New Roman" w:hAnsi="Times New Roman" w:cs="Times New Roman"/>
          <w:color w:val="auto"/>
          <w:sz w:val="28"/>
          <w:szCs w:val="28"/>
        </w:rPr>
        <w:t>предприятия и частные лица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6F6C" w:rsidRPr="005602E4">
        <w:rPr>
          <w:rFonts w:ascii="Times New Roman" w:hAnsi="Times New Roman" w:cs="Times New Roman"/>
          <w:color w:val="auto"/>
          <w:sz w:val="28"/>
          <w:szCs w:val="28"/>
        </w:rPr>
        <w:t>Алматин</w:t>
      </w:r>
      <w:r w:rsidR="007B4A59" w:rsidRPr="005602E4">
        <w:rPr>
          <w:rFonts w:ascii="Times New Roman" w:hAnsi="Times New Roman" w:cs="Times New Roman"/>
          <w:color w:val="auto"/>
          <w:sz w:val="28"/>
          <w:szCs w:val="28"/>
        </w:rPr>
        <w:t>ской области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, которые в своей деятельности </w:t>
      </w:r>
      <w:r w:rsidR="007B4A59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могут 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использ</w:t>
      </w:r>
      <w:r w:rsidR="007B4A59" w:rsidRPr="005602E4">
        <w:rPr>
          <w:rFonts w:ascii="Times New Roman" w:hAnsi="Times New Roman" w:cs="Times New Roman"/>
          <w:color w:val="auto"/>
          <w:sz w:val="28"/>
          <w:szCs w:val="28"/>
        </w:rPr>
        <w:t>овать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B4D2290" w14:textId="77777777" w:rsidR="003E2AF6" w:rsidRPr="005602E4" w:rsidRDefault="006A38E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Учитывая запланированные в настоящем бизнес-плане обороты предприятия</w:t>
      </w:r>
      <w:r w:rsidR="00537008" w:rsidRPr="005602E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рекомендуется осуществлять деятельность в рамках индивидуального </w:t>
      </w:r>
      <w:r w:rsidR="003E2AF6" w:rsidRPr="005602E4">
        <w:rPr>
          <w:rFonts w:ascii="Times New Roman" w:hAnsi="Times New Roman" w:cs="Times New Roman"/>
          <w:color w:val="auto"/>
          <w:sz w:val="28"/>
          <w:szCs w:val="28"/>
        </w:rPr>
        <w:t>предпринимателя с использованием специального налогового режима на основе упрощенной декларации.</w:t>
      </w:r>
    </w:p>
    <w:p w14:paraId="6933BCD6" w14:textId="77777777" w:rsidR="00DE4B55" w:rsidRPr="005602E4" w:rsidRDefault="006A38E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Данный бизнес-план не является окончательным вариантом руководства к действию, а показывает лишь потенциальную возможность развития такой бизнес-идеи. Поэтому при реализации настоящего проекта возможно </w:t>
      </w:r>
      <w:r w:rsidR="0069389E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изменение, </w:t>
      </w:r>
      <w:r w:rsidR="00AC4DEE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как программы продаж, так и </w:t>
      </w:r>
      <w:r w:rsidR="00852E7D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видов </w:t>
      </w:r>
      <w:r w:rsidR="00B53FE1" w:rsidRPr="005602E4">
        <w:rPr>
          <w:rFonts w:ascii="Times New Roman" w:hAnsi="Times New Roman" w:cs="Times New Roman"/>
          <w:color w:val="auto"/>
          <w:sz w:val="28"/>
          <w:szCs w:val="28"/>
        </w:rPr>
        <w:t>выпускаемой продукции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E4B55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4A59" w:rsidRPr="005602E4">
        <w:rPr>
          <w:rFonts w:ascii="Times New Roman" w:hAnsi="Times New Roman" w:cs="Times New Roman"/>
          <w:color w:val="auto"/>
          <w:sz w:val="28"/>
          <w:szCs w:val="28"/>
        </w:rPr>
        <w:t>Следует более подробно раскрыть конкурентные преимущества планируемой к выпуску продукции, а также отличительные особенности приобретаемого оборудования.</w:t>
      </w:r>
    </w:p>
    <w:p w14:paraId="00E0455F" w14:textId="77777777" w:rsidR="0019321F" w:rsidRPr="005602E4" w:rsidRDefault="0019321F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36D20901" w14:textId="77777777" w:rsidR="00250625" w:rsidRPr="005602E4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5" w:name="_Toc310535823"/>
      <w:r w:rsidRPr="005602E4">
        <w:rPr>
          <w:rFonts w:ascii="Times New Roman" w:hAnsi="Times New Roman" w:cs="Times New Roman"/>
          <w:color w:val="auto"/>
        </w:rPr>
        <w:lastRenderedPageBreak/>
        <w:t>2. Описание продукта (услуги)</w:t>
      </w:r>
      <w:bookmarkEnd w:id="5"/>
    </w:p>
    <w:p w14:paraId="32B04DBF" w14:textId="77777777" w:rsidR="00F75F6F" w:rsidRPr="005602E4" w:rsidRDefault="00F75F6F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Основной целью проекта является развитие инфраструктуры области и внесение вклада в развитие экономики РК путем организации деятельности, с созданием новых рабочих мест. Для реализации проекта необходимо привлечение финансовых ресурсов в размере     </w:t>
      </w:r>
      <w:r w:rsidRPr="005602E4">
        <w:rPr>
          <w:rFonts w:ascii="Times New Roman" w:hAnsi="Times New Roman" w:cs="Times New Roman"/>
          <w:b/>
          <w:bCs/>
          <w:color w:val="auto"/>
          <w:sz w:val="28"/>
          <w:szCs w:val="28"/>
        </w:rPr>
        <w:t>20 000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5602E4">
        <w:rPr>
          <w:rFonts w:ascii="Times New Roman" w:hAnsi="Times New Roman" w:cs="Times New Roman"/>
          <w:b/>
          <w:bCs/>
          <w:color w:val="auto"/>
          <w:sz w:val="28"/>
          <w:szCs w:val="28"/>
        </w:rPr>
        <w:t>000 млн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. тенге. </w:t>
      </w:r>
    </w:p>
    <w:p w14:paraId="30A36A49" w14:textId="77777777" w:rsidR="005602E4" w:rsidRPr="005602E4" w:rsidRDefault="005602E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На начальном этапе необходимо разместить завод, производственное помещение площадью 1 000 м2. На строительство помещения планируется затратить 20,0 тыс. долларов США. </w:t>
      </w:r>
    </w:p>
    <w:p w14:paraId="08313A74" w14:textId="788BDC92" w:rsidR="00F75F6F" w:rsidRPr="005602E4" w:rsidRDefault="002013A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Выпускаемая продукция</w:t>
      </w:r>
      <w:r w:rsidR="005602E4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– полиэтиленовые </w:t>
      </w:r>
      <w:r w:rsidR="00F75F6F" w:rsidRPr="005602E4">
        <w:rPr>
          <w:rFonts w:ascii="Times New Roman" w:hAnsi="Times New Roman" w:cs="Times New Roman"/>
          <w:color w:val="auto"/>
          <w:sz w:val="28"/>
          <w:szCs w:val="28"/>
        </w:rPr>
        <w:t>мешк</w:t>
      </w:r>
      <w:r w:rsidR="005602E4" w:rsidRPr="005602E4">
        <w:rPr>
          <w:rFonts w:ascii="Times New Roman" w:hAnsi="Times New Roman" w:cs="Times New Roman"/>
          <w:color w:val="auto"/>
          <w:sz w:val="28"/>
          <w:szCs w:val="28"/>
        </w:rPr>
        <w:t>и объемом</w:t>
      </w:r>
      <w:r w:rsidR="00F75F6F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5, 25, 50 к</w:t>
      </w:r>
      <w:r w:rsidR="005602E4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г и полиэтиленовые сетки для транспортировки и хранения овощей. </w:t>
      </w:r>
    </w:p>
    <w:p w14:paraId="639C3600" w14:textId="77777777" w:rsidR="005602E4" w:rsidRDefault="00CE779F" w:rsidP="00764A04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72636EAA" wp14:editId="7104661A">
            <wp:extent cx="2427798" cy="1820849"/>
            <wp:effectExtent l="0" t="0" r="0" b="0"/>
            <wp:docPr id="2" name="Рисунок 2" descr="C:\Users\userdamu\Desktop\БП производство полипропиленовых мешков\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damu\Desktop\БП производство полипропиленовых мешков\06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28" cy="182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2E4">
        <w:rPr>
          <w:rFonts w:ascii="Times New Roman" w:hAnsi="Times New Roman" w:cs="Times New Roman"/>
          <w:color w:val="auto"/>
          <w:sz w:val="28"/>
          <w:szCs w:val="28"/>
        </w:rPr>
        <w:t xml:space="preserve">Средняя стоимость полиэтиленовые </w:t>
      </w:r>
      <w:r w:rsidR="00EA1DDE">
        <w:rPr>
          <w:rFonts w:ascii="Times New Roman" w:hAnsi="Times New Roman" w:cs="Times New Roman"/>
          <w:color w:val="auto"/>
          <w:sz w:val="28"/>
          <w:szCs w:val="28"/>
        </w:rPr>
        <w:t xml:space="preserve">мешков объемом 50 кг по </w:t>
      </w:r>
      <w:r w:rsidR="00764A04">
        <w:rPr>
          <w:rFonts w:ascii="Times New Roman" w:hAnsi="Times New Roman" w:cs="Times New Roman"/>
          <w:color w:val="auto"/>
          <w:sz w:val="28"/>
          <w:szCs w:val="28"/>
        </w:rPr>
        <w:t>области составляет 50 тенге. Планирует реализовать мешки по 40 тенге за штуку.</w:t>
      </w:r>
    </w:p>
    <w:p w14:paraId="7AD0913D" w14:textId="163A18D9" w:rsidR="009C59BD" w:rsidRDefault="009C59BD" w:rsidP="002179DC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Заключены договора о намерение поставке готовой продукции с отделом предпринимательством Коксуского района, с ТОО «</w:t>
      </w:r>
      <w:proofErr w:type="spellStart"/>
      <w:r w:rsidR="002179DC">
        <w:rPr>
          <w:rFonts w:ascii="Times New Roman" w:hAnsi="Times New Roman" w:cs="Times New Roman"/>
          <w:color w:val="auto"/>
          <w:sz w:val="28"/>
          <w:szCs w:val="28"/>
        </w:rPr>
        <w:t>Югпищепром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179DC">
        <w:rPr>
          <w:rFonts w:ascii="Times New Roman" w:hAnsi="Times New Roman" w:cs="Times New Roman"/>
          <w:color w:val="auto"/>
          <w:sz w:val="28"/>
          <w:szCs w:val="28"/>
        </w:rPr>
        <w:t xml:space="preserve"> (мелькомбинат) в Каратальском районе. Также с ТОО </w:t>
      </w:r>
      <w:r w:rsidR="002013A7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2013A7">
        <w:rPr>
          <w:rFonts w:ascii="Times New Roman" w:hAnsi="Times New Roman" w:cs="Times New Roman"/>
          <w:color w:val="auto"/>
          <w:sz w:val="28"/>
          <w:szCs w:val="28"/>
        </w:rPr>
        <w:t>ТурКа</w:t>
      </w:r>
      <w:proofErr w:type="spellEnd"/>
      <w:r w:rsidR="002013A7">
        <w:rPr>
          <w:rFonts w:ascii="Times New Roman" w:hAnsi="Times New Roman" w:cs="Times New Roman"/>
          <w:color w:val="auto"/>
          <w:sz w:val="28"/>
          <w:szCs w:val="28"/>
        </w:rPr>
        <w:t>» (мелькомбинат),</w:t>
      </w:r>
      <w:r w:rsidR="002179DC">
        <w:rPr>
          <w:rFonts w:ascii="Times New Roman" w:hAnsi="Times New Roman" w:cs="Times New Roman"/>
          <w:color w:val="auto"/>
          <w:sz w:val="28"/>
          <w:szCs w:val="28"/>
        </w:rPr>
        <w:t xml:space="preserve"> находящейся в Саркандском районе. </w:t>
      </w:r>
    </w:p>
    <w:p w14:paraId="2E60B8F0" w14:textId="77777777" w:rsidR="00764A04" w:rsidRPr="005602E4" w:rsidRDefault="00764A04" w:rsidP="00764A04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4FA398B1" w14:textId="77777777" w:rsidR="005602E4" w:rsidRPr="005602E4" w:rsidRDefault="005602E4" w:rsidP="00764A04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52259F68" w14:textId="77777777" w:rsidR="005602E4" w:rsidRPr="005602E4" w:rsidRDefault="005602E4" w:rsidP="00764A04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08614236" w14:textId="77777777" w:rsidR="005602E4" w:rsidRPr="005602E4" w:rsidRDefault="005602E4" w:rsidP="00764A04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1635B489" w14:textId="77777777" w:rsidR="005602E4" w:rsidRPr="005602E4" w:rsidRDefault="005602E4" w:rsidP="00764A04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255BB7F9" w14:textId="77777777" w:rsidR="005602E4" w:rsidRPr="005602E4" w:rsidRDefault="005602E4" w:rsidP="00764A04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4AAD9AE1" w14:textId="77777777" w:rsidR="00250625" w:rsidRPr="005602E4" w:rsidRDefault="001E473E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r w:rsidRPr="005602E4">
        <w:rPr>
          <w:rFonts w:ascii="Times New Roman" w:eastAsiaTheme="minorHAnsi" w:hAnsi="Times New Roman" w:cs="Times New Roman"/>
          <w:b w:val="0"/>
          <w:bCs w:val="0"/>
          <w:color w:val="auto"/>
        </w:rPr>
        <w:br w:type="page"/>
      </w:r>
      <w:bookmarkStart w:id="6" w:name="_Toc310535824"/>
      <w:r w:rsidR="00122FE2" w:rsidRPr="005602E4">
        <w:rPr>
          <w:rFonts w:ascii="Times New Roman" w:hAnsi="Times New Roman" w:cs="Times New Roman"/>
          <w:color w:val="auto"/>
        </w:rPr>
        <w:lastRenderedPageBreak/>
        <w:t>3. Программа производств</w:t>
      </w:r>
      <w:bookmarkEnd w:id="6"/>
    </w:p>
    <w:p w14:paraId="011B9843" w14:textId="77777777" w:rsidR="00AC4DEE" w:rsidRPr="005602E4" w:rsidRDefault="00D537AE" w:rsidP="00764A04">
      <w:pPr>
        <w:spacing w:after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В таблице 1</w:t>
      </w:r>
      <w:r w:rsidR="00AC4DEE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представлена планируемая программа производства по годам</w:t>
      </w:r>
      <w:r w:rsidR="00DD793F"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AACF2BF" w14:textId="77777777" w:rsidR="00D537AE" w:rsidRPr="005602E4" w:rsidRDefault="00D537AE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77E949E6" w14:textId="73C0C7F7" w:rsidR="00264DA0" w:rsidRPr="005602E4" w:rsidRDefault="00D537AE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05826552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1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r w:rsidR="00C9768A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Планируемая</w:t>
      </w:r>
      <w:r w:rsidR="00C9768A" w:rsidRPr="005602E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9768A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программа </w:t>
      </w:r>
      <w:r w:rsidR="002013A7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производства по</w:t>
      </w:r>
      <w:r w:rsidR="00C9768A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годам</w:t>
      </w:r>
      <w:bookmarkEnd w:id="7"/>
    </w:p>
    <w:tbl>
      <w:tblPr>
        <w:tblW w:w="5633" w:type="pct"/>
        <w:tblInd w:w="-578" w:type="dxa"/>
        <w:tblLook w:val="04A0" w:firstRow="1" w:lastRow="0" w:firstColumn="1" w:lastColumn="0" w:noHBand="0" w:noVBand="1"/>
      </w:tblPr>
      <w:tblGrid>
        <w:gridCol w:w="4940"/>
        <w:gridCol w:w="776"/>
        <w:gridCol w:w="776"/>
        <w:gridCol w:w="776"/>
        <w:gridCol w:w="776"/>
        <w:gridCol w:w="776"/>
        <w:gridCol w:w="870"/>
        <w:gridCol w:w="870"/>
        <w:gridCol w:w="222"/>
      </w:tblGrid>
      <w:tr w:rsidR="0049103F" w:rsidRPr="005602E4" w14:paraId="1003DFD0" w14:textId="77777777" w:rsidTr="002013A7">
        <w:trPr>
          <w:gridAfter w:val="1"/>
          <w:wAfter w:w="103" w:type="pct"/>
          <w:trHeight w:val="255"/>
        </w:trPr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4BC4F0F5" w14:textId="77777777" w:rsidR="0049103F" w:rsidRPr="005602E4" w:rsidRDefault="0049103F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D5CB48E" w14:textId="77777777" w:rsidR="0049103F" w:rsidRPr="005602E4" w:rsidRDefault="00373E78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887855A" w14:textId="77777777" w:rsidR="0049103F" w:rsidRPr="005602E4" w:rsidRDefault="00373E78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2139867" w14:textId="77777777" w:rsidR="0049103F" w:rsidRPr="005602E4" w:rsidRDefault="00373E78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4CA5E91" w14:textId="77777777" w:rsidR="0049103F" w:rsidRPr="005602E4" w:rsidRDefault="00373E78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29AAE87" w14:textId="77777777" w:rsidR="0049103F" w:rsidRPr="005602E4" w:rsidRDefault="00373E78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3264050" w14:textId="77777777" w:rsidR="0049103F" w:rsidRPr="005602E4" w:rsidRDefault="00373E78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D7E4403" w14:textId="77777777" w:rsidR="0049103F" w:rsidRPr="005602E4" w:rsidRDefault="00373E78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2021</w:t>
            </w:r>
          </w:p>
        </w:tc>
      </w:tr>
      <w:tr w:rsidR="0049103F" w:rsidRPr="005602E4" w14:paraId="0162B6B4" w14:textId="77777777" w:rsidTr="00764A04">
        <w:trPr>
          <w:gridAfter w:val="1"/>
          <w:wAfter w:w="103" w:type="pct"/>
          <w:trHeight w:val="255"/>
        </w:trPr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F54B" w14:textId="77777777" w:rsidR="0049103F" w:rsidRPr="005602E4" w:rsidRDefault="0049103F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Производительность установки, </w:t>
            </w:r>
            <w:proofErr w:type="spellStart"/>
            <w:proofErr w:type="gramStart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тн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./</w:t>
            </w:r>
            <w:proofErr w:type="gramEnd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26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82A11" w14:textId="77777777" w:rsidR="0049103F" w:rsidRPr="005602E4" w:rsidRDefault="00373E78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150</w:t>
            </w:r>
          </w:p>
        </w:tc>
      </w:tr>
      <w:tr w:rsidR="0049103F" w:rsidRPr="005602E4" w14:paraId="153473B9" w14:textId="77777777" w:rsidTr="00764A04">
        <w:trPr>
          <w:gridAfter w:val="1"/>
          <w:wAfter w:w="103" w:type="pct"/>
          <w:trHeight w:val="255"/>
        </w:trPr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D9C7" w14:textId="77777777" w:rsidR="0049103F" w:rsidRPr="005602E4" w:rsidRDefault="0049103F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Загрузка, 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7E97" w14:textId="77777777" w:rsidR="0049103F" w:rsidRPr="005602E4" w:rsidRDefault="0049103F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16E3" w14:textId="77777777" w:rsidR="0049103F" w:rsidRPr="005602E4" w:rsidRDefault="0049103F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C67F" w14:textId="77777777" w:rsidR="0049103F" w:rsidRPr="005602E4" w:rsidRDefault="0049103F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F3A5" w14:textId="77777777" w:rsidR="0049103F" w:rsidRPr="005602E4" w:rsidRDefault="0049103F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BE03" w14:textId="77777777" w:rsidR="0049103F" w:rsidRPr="005602E4" w:rsidRDefault="0049103F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95%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2DFC" w14:textId="77777777" w:rsidR="0049103F" w:rsidRPr="005602E4" w:rsidRDefault="0049103F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25E4" w14:textId="77777777" w:rsidR="0049103F" w:rsidRPr="005602E4" w:rsidRDefault="0049103F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100%</w:t>
            </w:r>
          </w:p>
        </w:tc>
      </w:tr>
      <w:tr w:rsidR="00373E78" w:rsidRPr="005602E4" w14:paraId="7A29D4CF" w14:textId="77777777" w:rsidTr="00764A04">
        <w:trPr>
          <w:trHeight w:val="255"/>
        </w:trPr>
        <w:tc>
          <w:tcPr>
            <w:tcW w:w="2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3628" w14:textId="77777777" w:rsidR="00373E78" w:rsidRPr="005602E4" w:rsidRDefault="00373E78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Переработка годовая,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тн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6DFB" w14:textId="77777777" w:rsidR="00373E78" w:rsidRPr="005602E4" w:rsidRDefault="00373E78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FAAB" w14:textId="77777777" w:rsidR="00373E78" w:rsidRPr="005602E4" w:rsidRDefault="00373E78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4CB5" w14:textId="77777777" w:rsidR="00373E78" w:rsidRPr="005602E4" w:rsidRDefault="00373E78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CC0" w14:textId="77777777" w:rsidR="00373E78" w:rsidRPr="005602E4" w:rsidRDefault="00373E78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F1EE" w14:textId="77777777" w:rsidR="00373E78" w:rsidRPr="005602E4" w:rsidRDefault="00373E78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096E" w14:textId="77777777" w:rsidR="00373E78" w:rsidRPr="005602E4" w:rsidRDefault="00373E78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B63A" w14:textId="77777777" w:rsidR="00373E78" w:rsidRPr="005602E4" w:rsidRDefault="00373E78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103" w:type="pct"/>
            <w:vAlign w:val="center"/>
          </w:tcPr>
          <w:p w14:paraId="6BDF8CCF" w14:textId="77777777" w:rsidR="00373E78" w:rsidRPr="005602E4" w:rsidRDefault="00373E78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14:paraId="31D613E5" w14:textId="77777777" w:rsidR="007A0F0B" w:rsidRPr="005602E4" w:rsidRDefault="007A0F0B" w:rsidP="00764A0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CC5F40E" w14:textId="77777777" w:rsidR="009C1DCD" w:rsidRPr="005602E4" w:rsidRDefault="009C1DCD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Программа продаж будет осуществляться </w:t>
      </w:r>
      <w:r w:rsidR="004C4ECE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на основе результатов проведенных 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маркетинговых исследований (с целью определения предпочтений потребителей</w:t>
      </w:r>
      <w:r w:rsidR="00DD793F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8F3C46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качестве </w:t>
      </w:r>
      <w:r w:rsidR="004A2071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и вида </w:t>
      </w:r>
      <w:r w:rsidR="008F3C46" w:rsidRPr="005602E4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4A2071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(ме</w:t>
      </w:r>
      <w:r w:rsidR="00373E78" w:rsidRPr="005602E4">
        <w:rPr>
          <w:rFonts w:ascii="Times New Roman" w:hAnsi="Times New Roman" w:cs="Times New Roman"/>
          <w:color w:val="auto"/>
          <w:sz w:val="28"/>
          <w:szCs w:val="28"/>
        </w:rPr>
        <w:t>шков</w:t>
      </w:r>
      <w:r w:rsidR="004A2071" w:rsidRPr="005602E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C59BD" w:rsidRPr="009C59B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, а также посредством </w:t>
      </w:r>
      <w:r w:rsidR="004A2071" w:rsidRPr="005602E4">
        <w:rPr>
          <w:rFonts w:ascii="Times New Roman" w:hAnsi="Times New Roman" w:cs="Times New Roman"/>
          <w:color w:val="auto"/>
          <w:sz w:val="28"/>
          <w:szCs w:val="28"/>
        </w:rPr>
        <w:t>переговоров с предприятиями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130C24F" w14:textId="77777777" w:rsidR="004C4ECE" w:rsidRPr="005602E4" w:rsidRDefault="009C1DCD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При формировании цен была учтена </w:t>
      </w:r>
      <w:r w:rsidR="004C4ECE" w:rsidRPr="005602E4">
        <w:rPr>
          <w:rFonts w:ascii="Times New Roman" w:hAnsi="Times New Roman" w:cs="Times New Roman"/>
          <w:color w:val="auto"/>
          <w:sz w:val="28"/>
          <w:szCs w:val="28"/>
        </w:rPr>
        <w:t>покупательная способность потребителей, определяемая средним уровнем их доходов</w:t>
      </w:r>
      <w:r w:rsidR="004A2071" w:rsidRPr="005602E4">
        <w:rPr>
          <w:rFonts w:ascii="Times New Roman" w:hAnsi="Times New Roman" w:cs="Times New Roman"/>
          <w:color w:val="auto"/>
          <w:sz w:val="28"/>
          <w:szCs w:val="28"/>
        </w:rPr>
        <w:t>, а также ценами на альтернативное сырье</w:t>
      </w:r>
      <w:r w:rsidR="004C4ECE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69B290A" w14:textId="77777777" w:rsidR="009C1DCD" w:rsidRPr="005602E4" w:rsidRDefault="009C1DCD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Формирование цен основано на рыночных ценах</w:t>
      </w:r>
      <w:r w:rsidR="004C4ECE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и полной себестоимости продукции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9824465" w14:textId="77777777" w:rsidR="00E11CE1" w:rsidRPr="005602E4" w:rsidRDefault="00E11CE1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35868F6A" w14:textId="77777777" w:rsidR="00E65127" w:rsidRPr="005602E4" w:rsidRDefault="00E11CE1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05826553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2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E65127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Планируем</w:t>
      </w:r>
      <w:r w:rsidR="009C1DCD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ые цены на </w:t>
      </w:r>
      <w:r w:rsidR="0055260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продукцию</w:t>
      </w:r>
      <w:r w:rsidR="00CF4081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, тенге</w:t>
      </w:r>
      <w:bookmarkEnd w:id="8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559"/>
        <w:gridCol w:w="1985"/>
        <w:gridCol w:w="3827"/>
      </w:tblGrid>
      <w:tr w:rsidR="00496F80" w:rsidRPr="005602E4" w14:paraId="279D4CA3" w14:textId="77777777" w:rsidTr="002013A7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6389C3E" w14:textId="77777777" w:rsidR="00496F80" w:rsidRPr="005602E4" w:rsidRDefault="00496F80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4CEBBFB" w14:textId="77777777" w:rsidR="00496F80" w:rsidRPr="005602E4" w:rsidRDefault="00496F80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ед.</w:t>
            </w:r>
            <w:r w:rsidR="00552600"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A0E74A2" w14:textId="77777777" w:rsidR="00496F80" w:rsidRPr="005602E4" w:rsidRDefault="00496F80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Значение,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  <w:tr w:rsidR="00496F80" w:rsidRPr="005602E4" w14:paraId="0395C752" w14:textId="77777777" w:rsidTr="002013A7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E43" w14:textId="77777777" w:rsidR="00496F80" w:rsidRPr="005602E4" w:rsidRDefault="00373E78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Полиэтиленовые мешки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0141" w14:textId="77777777" w:rsidR="00496F80" w:rsidRPr="005602E4" w:rsidRDefault="00496F80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тн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4166108D" w14:textId="77777777" w:rsidR="00496F80" w:rsidRPr="005602E4" w:rsidRDefault="00373E78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200 000</w:t>
            </w:r>
          </w:p>
        </w:tc>
      </w:tr>
    </w:tbl>
    <w:p w14:paraId="240C3CF4" w14:textId="77777777" w:rsidR="007014D3" w:rsidRPr="005602E4" w:rsidRDefault="007014D3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Конкурентная стоимость </w:t>
      </w:r>
      <w:r w:rsidR="00E11CE1" w:rsidRPr="005602E4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складывается из:</w:t>
      </w:r>
    </w:p>
    <w:p w14:paraId="048B1DE8" w14:textId="77777777" w:rsidR="004A2071" w:rsidRPr="005602E4" w:rsidRDefault="004A2071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4A04">
        <w:rPr>
          <w:rFonts w:ascii="Times New Roman" w:hAnsi="Times New Roman" w:cs="Times New Roman"/>
          <w:color w:val="auto"/>
          <w:sz w:val="28"/>
          <w:szCs w:val="28"/>
        </w:rPr>
        <w:t xml:space="preserve">- новизны идеи в </w:t>
      </w:r>
      <w:r w:rsidR="00F56188">
        <w:rPr>
          <w:rFonts w:ascii="Times New Roman" w:hAnsi="Times New Roman" w:cs="Times New Roman"/>
          <w:color w:val="auto"/>
          <w:sz w:val="28"/>
          <w:szCs w:val="28"/>
        </w:rPr>
        <w:t xml:space="preserve">поселке </w:t>
      </w:r>
      <w:r w:rsidR="00B56E91">
        <w:rPr>
          <w:rFonts w:ascii="Times New Roman" w:hAnsi="Times New Roman" w:cs="Times New Roman"/>
          <w:color w:val="auto"/>
          <w:sz w:val="28"/>
          <w:szCs w:val="28"/>
        </w:rPr>
        <w:t>Коксуского района</w:t>
      </w:r>
      <w:r w:rsidRPr="00764A0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80708C6" w14:textId="77777777" w:rsidR="007014D3" w:rsidRPr="005602E4" w:rsidRDefault="007014D3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-относительно низкой себестоимости, что позволит установить конкурентную цену</w:t>
      </w:r>
      <w:r w:rsidR="00552600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продукции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0E8764F" w14:textId="77777777" w:rsidR="00476310" w:rsidRPr="005602E4" w:rsidRDefault="00476310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При расчете программы продаж инфляция во внимание не принималась, поскольку связанное с инфляцией повышение цен пропорционально отразится на увеличении цен продаж предприятия.</w:t>
      </w:r>
    </w:p>
    <w:p w14:paraId="210FA17F" w14:textId="77777777" w:rsidR="00865877" w:rsidRPr="005602E4" w:rsidRDefault="00865877" w:rsidP="00764A04">
      <w:pPr>
        <w:jc w:val="both"/>
        <w:rPr>
          <w:rFonts w:ascii="Times New Roman" w:hAnsi="Times New Roman" w:cs="Times New Roman"/>
          <w:sz w:val="28"/>
          <w:szCs w:val="28"/>
        </w:rPr>
      </w:pPr>
      <w:r w:rsidRPr="005602E4">
        <w:rPr>
          <w:rFonts w:ascii="Times New Roman" w:hAnsi="Times New Roman" w:cs="Times New Roman"/>
          <w:sz w:val="28"/>
          <w:szCs w:val="28"/>
        </w:rPr>
        <w:br w:type="page"/>
      </w:r>
    </w:p>
    <w:p w14:paraId="6FB35515" w14:textId="77777777" w:rsidR="00122FE2" w:rsidRPr="005602E4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9" w:name="_Toc310535825"/>
      <w:r w:rsidRPr="005602E4">
        <w:rPr>
          <w:rFonts w:ascii="Times New Roman" w:hAnsi="Times New Roman" w:cs="Times New Roman"/>
          <w:color w:val="auto"/>
        </w:rPr>
        <w:lastRenderedPageBreak/>
        <w:t>4. Маркетинговый план</w:t>
      </w:r>
      <w:bookmarkEnd w:id="9"/>
    </w:p>
    <w:p w14:paraId="4DD3FF90" w14:textId="77777777" w:rsidR="00CF5048" w:rsidRPr="005602E4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310535826"/>
      <w:r w:rsidRPr="005602E4">
        <w:rPr>
          <w:rFonts w:ascii="Times New Roman" w:hAnsi="Times New Roman" w:cs="Times New Roman"/>
          <w:color w:val="auto"/>
          <w:sz w:val="28"/>
          <w:szCs w:val="28"/>
        </w:rPr>
        <w:t>4.1 Описание рынка продукции (услуг)</w:t>
      </w:r>
      <w:bookmarkEnd w:id="10"/>
    </w:p>
    <w:p w14:paraId="590017BE" w14:textId="77777777" w:rsidR="00CA6FBC" w:rsidRPr="00CA6FBC" w:rsidRDefault="00CA6FBC" w:rsidP="00CA6FB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ru-RU"/>
        </w:rPr>
      </w:pP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Прежде чем начать рассматривать конкурентную среду рассмотрим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текущее состояние потребительского рынка. В настоящее время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международный кризис диктует свои условия жизнедеятельности, как граждан,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так и предприятий в целом.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Кризисные явления в экономике 2008-2009 гг. оказали негативное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влияние на структуру мирового рынка. Однако, начиная с 2010 года, рынок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розничных продаж продуктов, как другие рынки, стали демонстрировать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постепенный возврат на докризисный уровень. Деятельность предприятий,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которые изжили себя по экономическим и моральным признакам, прекратились.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Более прозрачными стали многие схемы ведения бизнеса. Схемы товарообмена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упростились, так </w:t>
      </w:r>
      <w:proofErr w:type="gramStart"/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же</w:t>
      </w:r>
      <w:proofErr w:type="gramEnd"/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как и процедуры зачисления денежных средств на счета,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как предприятий, так и граждан. Потребители стали избирательными в своих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расходах, мотивируя это ограничениями в денежных средствах.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Период 2012-13 гг. охарактеризован ростом отрасли. Первый квартал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2014 года охарактеризован некоторым застоем развития, связанным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политическим кризисом </w:t>
      </w:r>
      <w:proofErr w:type="gramStart"/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в Украине</w:t>
      </w:r>
      <w:proofErr w:type="gramEnd"/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и пересмотрим межгосударственных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торговых взаимоотношений.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Наиболее популярным видом финансирования развития компаний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продолжает оставаться банковский кредит</w:t>
      </w:r>
      <w:r w:rsidR="00B56E9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kk-KZ" w:eastAsia="ru-RU"/>
        </w:rPr>
        <w:t>.</w:t>
      </w:r>
    </w:p>
    <w:p w14:paraId="739BCB75" w14:textId="77777777" w:rsidR="00FE1468" w:rsidRPr="00CA6FBC" w:rsidRDefault="00CA6FBC" w:rsidP="00CA6FBC">
      <w:pPr>
        <w:pStyle w:val="af0"/>
        <w:spacing w:after="0" w:line="276" w:lineRule="auto"/>
        <w:ind w:firstLine="284"/>
        <w:jc w:val="both"/>
        <w:rPr>
          <w:rFonts w:ascii="Times New Roman" w:hAnsi="Times New Roman" w:cs="Times New Roman"/>
          <w:bCs w:val="0"/>
          <w:color w:val="auto"/>
          <w:sz w:val="28"/>
          <w:szCs w:val="28"/>
          <w:highlight w:val="yellow"/>
        </w:rPr>
      </w:pP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 последнее время все большей популярностью пользуется экологически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чистая, не наносящая вреда окружающей среде и изготовленная из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возобновляемых ресурсов (или с их помощью) продукция: гибридные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автомашины и электромобили, здоровая пища без использования генетически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модифицированных организмов и многое другое.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Коснулось это и упаковочных материалов. Во многих странах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супермаркеты предлагают на выбор бесплатный пакет из бумаги или других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возобновляемых или не наносящих вреда окружающей среде материалов или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платный пластиковый (полиэтиленовый).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Кроме того, существует определенный сегмент материалов, в силу своих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свойств не рекомендуемых упаковываться в синтетическую упаковку: ряд</w:t>
      </w:r>
      <w:r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пищевых прод</w:t>
      </w: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уктов (например, мука и сахар). </w:t>
      </w:r>
    </w:p>
    <w:p w14:paraId="3AD935E0" w14:textId="77777777" w:rsidR="00F021CD" w:rsidRPr="00E17101" w:rsidRDefault="005918D8" w:rsidP="00CA6FBC">
      <w:pPr>
        <w:spacing w:after="0"/>
        <w:ind w:firstLine="284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E17101">
        <w:rPr>
          <w:rFonts w:ascii="Times New Roman" w:hAnsi="Times New Roman" w:cs="Times New Roman"/>
          <w:color w:val="auto"/>
          <w:sz w:val="28"/>
          <w:szCs w:val="28"/>
        </w:rPr>
        <w:t xml:space="preserve">Основные потребители </w:t>
      </w:r>
      <w:r w:rsidR="00CA6FBC" w:rsidRPr="00E17101">
        <w:rPr>
          <w:rFonts w:ascii="Times New Roman" w:hAnsi="Times New Roman" w:cs="Times New Roman"/>
          <w:color w:val="auto"/>
          <w:sz w:val="28"/>
          <w:szCs w:val="28"/>
        </w:rPr>
        <w:t>полиэтиленовых мешков</w:t>
      </w:r>
      <w:r w:rsidRPr="00E17101">
        <w:rPr>
          <w:rFonts w:ascii="Times New Roman" w:hAnsi="Times New Roman" w:cs="Times New Roman"/>
          <w:color w:val="auto"/>
          <w:sz w:val="28"/>
          <w:szCs w:val="28"/>
        </w:rPr>
        <w:t xml:space="preserve"> на внутреннем рынке — это </w:t>
      </w:r>
      <w:r w:rsidR="00CA6FBC" w:rsidRPr="00E17101">
        <w:rPr>
          <w:rFonts w:ascii="Times New Roman" w:hAnsi="Times New Roman" w:cs="Times New Roman"/>
          <w:color w:val="auto"/>
          <w:sz w:val="28"/>
          <w:szCs w:val="28"/>
        </w:rPr>
        <w:t>компаний производящий муку и сахар.</w:t>
      </w:r>
    </w:p>
    <w:p w14:paraId="39F49B48" w14:textId="77777777" w:rsidR="00B450A9" w:rsidRPr="00764A04" w:rsidRDefault="00B450A9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77F5E8E0" w14:textId="77777777" w:rsidR="00250625" w:rsidRPr="005602E4" w:rsidRDefault="00122FE2" w:rsidP="00764A04">
      <w:pPr>
        <w:pStyle w:val="2"/>
        <w:spacing w:before="0"/>
        <w:ind w:firstLine="284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bookmarkStart w:id="11" w:name="_Toc310535827"/>
      <w:r w:rsidRPr="005602E4">
        <w:rPr>
          <w:rFonts w:ascii="Times New Roman" w:hAnsi="Times New Roman" w:cs="Times New Roman"/>
          <w:color w:val="auto"/>
          <w:sz w:val="28"/>
          <w:szCs w:val="28"/>
        </w:rPr>
        <w:t>4.2 Основные и потенциальные конкуренты</w:t>
      </w:r>
      <w:bookmarkEnd w:id="11"/>
    </w:p>
    <w:p w14:paraId="2FF3E3C5" w14:textId="77777777" w:rsidR="009859E7" w:rsidRPr="005602E4" w:rsidRDefault="00412596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конкурентами предприятия </w:t>
      </w:r>
      <w:r w:rsidR="00AD053B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являются </w:t>
      </w:r>
      <w:r w:rsidR="009F1DB3" w:rsidRPr="005602E4">
        <w:rPr>
          <w:rFonts w:ascii="Times New Roman" w:hAnsi="Times New Roman" w:cs="Times New Roman"/>
          <w:color w:val="auto"/>
          <w:sz w:val="28"/>
          <w:szCs w:val="28"/>
        </w:rPr>
        <w:t>предприятия, занимающиеся</w:t>
      </w:r>
      <w:r w:rsidR="00764A04">
        <w:rPr>
          <w:rFonts w:ascii="Times New Roman" w:hAnsi="Times New Roman" w:cs="Times New Roman"/>
          <w:color w:val="auto"/>
          <w:sz w:val="28"/>
          <w:szCs w:val="28"/>
        </w:rPr>
        <w:t xml:space="preserve"> аналогичной производством</w:t>
      </w:r>
      <w:r w:rsidR="00150360"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A75C2ED" w14:textId="77777777" w:rsidR="00DC6089" w:rsidRPr="005602E4" w:rsidRDefault="00DC6089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52C3C714" w14:textId="77777777" w:rsidR="00412596" w:rsidRPr="005602E4" w:rsidRDefault="00DC6089" w:rsidP="00764A04">
      <w:pPr>
        <w:pStyle w:val="af0"/>
        <w:spacing w:after="0" w:line="276" w:lineRule="auto"/>
        <w:ind w:firstLine="284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2" w:name="_Toc405826554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4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proofErr w:type="gramStart"/>
      <w:r w:rsidR="00AD053B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Список</w:t>
      </w:r>
      <w:r w:rsidR="0015036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AD053B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024CE7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предприятий</w:t>
      </w:r>
      <w:proofErr w:type="gramEnd"/>
      <w:r w:rsidR="00AD053B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1E780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819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в </w:t>
      </w:r>
      <w:r w:rsidR="004E62F2">
        <w:rPr>
          <w:rFonts w:ascii="Times New Roman" w:hAnsi="Times New Roman" w:cs="Times New Roman"/>
          <w:bCs w:val="0"/>
          <w:color w:val="auto"/>
          <w:sz w:val="28"/>
          <w:szCs w:val="28"/>
        </w:rPr>
        <w:t>Казахстане</w:t>
      </w:r>
      <w:r w:rsidR="008819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2831CA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819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по реализации </w:t>
      </w:r>
      <w:r w:rsidR="004E62F2">
        <w:rPr>
          <w:rFonts w:ascii="Times New Roman" w:hAnsi="Times New Roman" w:cs="Times New Roman"/>
          <w:bCs w:val="0"/>
          <w:color w:val="auto"/>
          <w:sz w:val="28"/>
          <w:szCs w:val="28"/>
        </w:rPr>
        <w:t>полиэтиленовых мешков</w:t>
      </w:r>
      <w:bookmarkEnd w:id="12"/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774"/>
        <w:gridCol w:w="3895"/>
        <w:gridCol w:w="2676"/>
      </w:tblGrid>
      <w:tr w:rsidR="00044C6D" w:rsidRPr="005602E4" w14:paraId="20BBDF9D" w14:textId="77777777" w:rsidTr="00044C6D">
        <w:tc>
          <w:tcPr>
            <w:tcW w:w="1491" w:type="pct"/>
          </w:tcPr>
          <w:p w14:paraId="3BB920F5" w14:textId="77777777" w:rsidR="00044C6D" w:rsidRPr="005602E4" w:rsidRDefault="00044C6D" w:rsidP="00764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Наименование компании</w:t>
            </w:r>
          </w:p>
        </w:tc>
        <w:tc>
          <w:tcPr>
            <w:tcW w:w="2091" w:type="pct"/>
          </w:tcPr>
          <w:p w14:paraId="483236E9" w14:textId="77777777" w:rsidR="00044C6D" w:rsidRPr="005602E4" w:rsidRDefault="00044C6D" w:rsidP="00764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418" w:type="pct"/>
          </w:tcPr>
          <w:p w14:paraId="497175AA" w14:textId="77777777" w:rsidR="00044C6D" w:rsidRPr="005602E4" w:rsidRDefault="00CB3978" w:rsidP="00764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Месторасположение</w:t>
            </w:r>
          </w:p>
        </w:tc>
      </w:tr>
      <w:tr w:rsidR="00044C6D" w:rsidRPr="005602E4" w14:paraId="723219D9" w14:textId="77777777" w:rsidTr="00044C6D">
        <w:tc>
          <w:tcPr>
            <w:tcW w:w="1491" w:type="pct"/>
          </w:tcPr>
          <w:p w14:paraId="627E503E" w14:textId="77777777" w:rsidR="00044C6D" w:rsidRPr="005602E4" w:rsidRDefault="0088198F" w:rsidP="00934A6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ТОО «</w:t>
            </w:r>
            <w:r w:rsidR="00934A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Универсал</w:t>
            </w: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1" w:type="pct"/>
          </w:tcPr>
          <w:p w14:paraId="22D93BEF" w14:textId="77777777" w:rsidR="00044C6D" w:rsidRPr="005602E4" w:rsidRDefault="00EF55E9" w:rsidP="00934A6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роизводство</w:t>
            </w:r>
            <w:r w:rsidR="00583719"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34A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полиэтиленовых мешков</w:t>
            </w:r>
          </w:p>
        </w:tc>
        <w:tc>
          <w:tcPr>
            <w:tcW w:w="1418" w:type="pct"/>
          </w:tcPr>
          <w:p w14:paraId="02DCF866" w14:textId="77777777" w:rsidR="00044C6D" w:rsidRPr="005602E4" w:rsidRDefault="00EF55E9" w:rsidP="00764A0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Алматинская область, </w:t>
            </w:r>
            <w:r w:rsidR="00934A6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Илийский р-н</w:t>
            </w:r>
          </w:p>
        </w:tc>
      </w:tr>
      <w:tr w:rsidR="00044C6D" w:rsidRPr="005602E4" w14:paraId="2B86815D" w14:textId="77777777" w:rsidTr="00044C6D">
        <w:trPr>
          <w:trHeight w:val="157"/>
        </w:trPr>
        <w:tc>
          <w:tcPr>
            <w:tcW w:w="1491" w:type="pct"/>
          </w:tcPr>
          <w:p w14:paraId="07168DE7" w14:textId="77777777" w:rsidR="00044C6D" w:rsidRPr="00934A62" w:rsidRDefault="00EF55E9" w:rsidP="00764A0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ru-RU"/>
              </w:rPr>
            </w:pPr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ТОО «Костанай-полипропилен»</w:t>
            </w:r>
          </w:p>
        </w:tc>
        <w:tc>
          <w:tcPr>
            <w:tcW w:w="2091" w:type="pct"/>
          </w:tcPr>
          <w:p w14:paraId="074E88E6" w14:textId="77777777" w:rsidR="00044C6D" w:rsidRPr="00934A62" w:rsidRDefault="00EF55E9" w:rsidP="004E62F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роизводство полиэтиленовых мешков</w:t>
            </w:r>
          </w:p>
        </w:tc>
        <w:tc>
          <w:tcPr>
            <w:tcW w:w="1418" w:type="pct"/>
          </w:tcPr>
          <w:p w14:paraId="6AE698F3" w14:textId="77777777" w:rsidR="00044C6D" w:rsidRPr="00EF55E9" w:rsidRDefault="004E62F2" w:rsidP="00EF55E9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г. </w:t>
            </w:r>
            <w:r w:rsidR="00EF55E9"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Костанай</w:t>
            </w:r>
          </w:p>
        </w:tc>
      </w:tr>
      <w:tr w:rsidR="00044C6D" w:rsidRPr="005602E4" w14:paraId="7B16E938" w14:textId="77777777" w:rsidTr="00044C6D">
        <w:tc>
          <w:tcPr>
            <w:tcW w:w="1491" w:type="pct"/>
          </w:tcPr>
          <w:p w14:paraId="621D9397" w14:textId="77777777" w:rsidR="00044C6D" w:rsidRPr="00934A62" w:rsidRDefault="00EF55E9" w:rsidP="00764A0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ru-RU"/>
              </w:rPr>
            </w:pPr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ТОО «</w:t>
            </w:r>
            <w:proofErr w:type="spellStart"/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Нефтехим</w:t>
            </w:r>
            <w:proofErr w:type="spellEnd"/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LTD»</w:t>
            </w:r>
          </w:p>
        </w:tc>
        <w:tc>
          <w:tcPr>
            <w:tcW w:w="2091" w:type="pct"/>
          </w:tcPr>
          <w:p w14:paraId="23B3FAA6" w14:textId="77777777" w:rsidR="00044C6D" w:rsidRPr="00934A62" w:rsidRDefault="00EF55E9" w:rsidP="004E62F2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роизводство полипропилена, мешков</w:t>
            </w:r>
          </w:p>
        </w:tc>
        <w:tc>
          <w:tcPr>
            <w:tcW w:w="1418" w:type="pct"/>
          </w:tcPr>
          <w:p w14:paraId="4AA37045" w14:textId="77777777" w:rsidR="00044C6D" w:rsidRPr="00EF55E9" w:rsidRDefault="004E62F2" w:rsidP="00EF55E9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г. </w:t>
            </w:r>
            <w:r w:rsidR="00EF55E9"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Павлодар</w:t>
            </w:r>
          </w:p>
        </w:tc>
      </w:tr>
      <w:tr w:rsidR="001413A2" w:rsidRPr="005602E4" w14:paraId="4C07DE9A" w14:textId="77777777" w:rsidTr="00044C6D">
        <w:tc>
          <w:tcPr>
            <w:tcW w:w="1491" w:type="pct"/>
          </w:tcPr>
          <w:p w14:paraId="38FE0799" w14:textId="77777777" w:rsidR="001413A2" w:rsidRPr="00934A62" w:rsidRDefault="004E62F2" w:rsidP="00764A0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ru-RU"/>
              </w:rPr>
            </w:pPr>
            <w:r w:rsidRPr="004E62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ТОО «</w:t>
            </w:r>
            <w:proofErr w:type="spellStart"/>
            <w:r w:rsidRPr="004E62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КазХим</w:t>
            </w:r>
            <w:proofErr w:type="spellEnd"/>
            <w:r w:rsidRPr="004E62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1" w:type="pct"/>
          </w:tcPr>
          <w:p w14:paraId="047654F9" w14:textId="77777777" w:rsidR="00EF55E9" w:rsidRPr="00EF55E9" w:rsidRDefault="00EF55E9" w:rsidP="00EF55E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роизводство полипропилена, шпагата,</w:t>
            </w:r>
          </w:p>
          <w:p w14:paraId="4AA68682" w14:textId="77777777" w:rsidR="001413A2" w:rsidRPr="00934A62" w:rsidRDefault="00EF55E9" w:rsidP="00EF55E9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eastAsia="ru-RU"/>
              </w:rPr>
            </w:pPr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мешков</w:t>
            </w:r>
          </w:p>
        </w:tc>
        <w:tc>
          <w:tcPr>
            <w:tcW w:w="1418" w:type="pct"/>
          </w:tcPr>
          <w:p w14:paraId="71830FF3" w14:textId="77777777" w:rsidR="001413A2" w:rsidRPr="00EF55E9" w:rsidRDefault="00EF55E9" w:rsidP="00764A04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EF55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г. Караганда</w:t>
            </w:r>
          </w:p>
        </w:tc>
      </w:tr>
    </w:tbl>
    <w:p w14:paraId="64F3A790" w14:textId="77777777" w:rsidR="00B73A6B" w:rsidRPr="005602E4" w:rsidRDefault="00B73A6B" w:rsidP="00764A04">
      <w:pPr>
        <w:spacing w:after="0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14:paraId="7270358C" w14:textId="77777777" w:rsidR="003433F2" w:rsidRPr="00CA6FBC" w:rsidRDefault="003433F2" w:rsidP="00764A04">
      <w:pPr>
        <w:spacing w:after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преимуществами </w:t>
      </w:r>
      <w:r w:rsidR="000326DB"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создаваемого </w:t>
      </w:r>
      <w:r w:rsidRPr="00CA6FBC">
        <w:rPr>
          <w:rFonts w:ascii="Times New Roman" w:hAnsi="Times New Roman" w:cs="Times New Roman"/>
          <w:color w:val="auto"/>
          <w:sz w:val="28"/>
          <w:szCs w:val="28"/>
        </w:rPr>
        <w:t>предприятия являются:</w:t>
      </w:r>
    </w:p>
    <w:p w14:paraId="55C32DD3" w14:textId="77777777" w:rsidR="00EE7842" w:rsidRPr="00CA6FBC" w:rsidRDefault="00EE7842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>- Качество выпускаемой продукции за счет используем</w:t>
      </w:r>
      <w:r w:rsidR="003631D3" w:rsidRPr="00CA6FBC">
        <w:rPr>
          <w:rFonts w:ascii="Times New Roman" w:hAnsi="Times New Roman" w:cs="Times New Roman"/>
          <w:color w:val="auto"/>
          <w:sz w:val="28"/>
          <w:szCs w:val="28"/>
        </w:rPr>
        <w:t>ой технологии</w:t>
      </w:r>
      <w:r w:rsidRPr="00CA6FB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BC1DC22" w14:textId="77777777" w:rsidR="006B2543" w:rsidRPr="00CA6FBC" w:rsidRDefault="006B2543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>- Экологичность</w:t>
      </w:r>
      <w:r w:rsidR="000E29AD" w:rsidRPr="00CA6FB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726CE15" w14:textId="77777777" w:rsidR="00EE7842" w:rsidRPr="00CA6FBC" w:rsidRDefault="00EE7842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>- Справедливая и взаимовыгодная сбытовая политика;</w:t>
      </w:r>
    </w:p>
    <w:p w14:paraId="46BCCB47" w14:textId="77777777" w:rsidR="00EE7842" w:rsidRPr="00CA6FBC" w:rsidRDefault="00EE7842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>- Конкурентные цены, выгодная политика скидок;</w:t>
      </w:r>
    </w:p>
    <w:p w14:paraId="53CF3FDA" w14:textId="77777777" w:rsidR="00EE7842" w:rsidRPr="00CA6FBC" w:rsidRDefault="00EE7842" w:rsidP="00764A04">
      <w:pPr>
        <w:spacing w:after="0"/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>- Постоянное развитие.</w:t>
      </w:r>
      <w:r w:rsidRPr="00CA6F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0D17EF6" w14:textId="77777777" w:rsidR="00E40920" w:rsidRPr="00CA6FBC" w:rsidRDefault="00E40920" w:rsidP="00764A04">
      <w:pPr>
        <w:tabs>
          <w:tab w:val="left" w:pos="3668"/>
        </w:tabs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0008B5F" w14:textId="77777777" w:rsidR="0014711D" w:rsidRPr="00CA6FBC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310535828"/>
      <w:r w:rsidRPr="00CA6FBC">
        <w:rPr>
          <w:rFonts w:ascii="Times New Roman" w:hAnsi="Times New Roman" w:cs="Times New Roman"/>
          <w:color w:val="auto"/>
          <w:sz w:val="28"/>
          <w:szCs w:val="28"/>
        </w:rPr>
        <w:t>4.3 Прогнозные оценки развития рынка, ожидаемые изменения</w:t>
      </w:r>
      <w:bookmarkEnd w:id="13"/>
    </w:p>
    <w:p w14:paraId="7FEF737B" w14:textId="77777777" w:rsidR="00BC3EF7" w:rsidRPr="005602E4" w:rsidRDefault="00BC3EF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>В целом</w:t>
      </w:r>
      <w:r w:rsidR="003631D3" w:rsidRPr="00CA6FB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 Казахстан ожидает </w:t>
      </w:r>
      <w:r w:rsidR="003631D3" w:rsidRPr="00CA6FBC">
        <w:rPr>
          <w:rFonts w:ascii="Times New Roman" w:hAnsi="Times New Roman" w:cs="Times New Roman"/>
          <w:color w:val="auto"/>
          <w:sz w:val="28"/>
          <w:szCs w:val="28"/>
        </w:rPr>
        <w:t>увеличение</w:t>
      </w:r>
      <w:r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 потребления </w:t>
      </w:r>
      <w:proofErr w:type="spellStart"/>
      <w:r w:rsidR="00CA6FBC" w:rsidRPr="00CA6FBC">
        <w:rPr>
          <w:rFonts w:ascii="Times New Roman" w:hAnsi="Times New Roman" w:cs="Times New Roman"/>
          <w:color w:val="auto"/>
          <w:sz w:val="28"/>
          <w:szCs w:val="28"/>
        </w:rPr>
        <w:t>мешкотары</w:t>
      </w:r>
      <w:proofErr w:type="spellEnd"/>
      <w:r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. От правительства </w:t>
      </w:r>
      <w:r w:rsidR="00A85375"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предприятия вторичной </w:t>
      </w:r>
      <w:r w:rsidR="00CA6FBC" w:rsidRPr="00CA6FBC">
        <w:rPr>
          <w:rFonts w:ascii="Times New Roman" w:hAnsi="Times New Roman" w:cs="Times New Roman"/>
          <w:color w:val="auto"/>
          <w:sz w:val="28"/>
          <w:szCs w:val="28"/>
        </w:rPr>
        <w:t>обработки</w:t>
      </w:r>
      <w:r w:rsidR="00A85375"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 жд</w:t>
      </w:r>
      <w:r w:rsidR="003631D3" w:rsidRPr="00CA6FBC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A85375" w:rsidRPr="00CA6FB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 снижения административных барьеров, изменени</w:t>
      </w:r>
      <w:r w:rsidR="003631D3" w:rsidRPr="00CA6FB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 в системе кредитования, пролонгации займов, которые позволили бы покупать новое оборудование и внедрять новые технологии.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02E29D3" w14:textId="77777777" w:rsidR="00A85375" w:rsidRPr="005602E4" w:rsidRDefault="00A85375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074C1C" w14:textId="77777777" w:rsidR="006D49C1" w:rsidRPr="00CA6FBC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310535829"/>
      <w:r w:rsidRPr="00CA6FBC">
        <w:rPr>
          <w:rFonts w:ascii="Times New Roman" w:hAnsi="Times New Roman" w:cs="Times New Roman"/>
          <w:color w:val="auto"/>
          <w:sz w:val="28"/>
          <w:szCs w:val="28"/>
        </w:rPr>
        <w:t>4.4 Стратегия маркетинга</w:t>
      </w:r>
      <w:bookmarkEnd w:id="14"/>
    </w:p>
    <w:p w14:paraId="00FF9A74" w14:textId="77777777" w:rsidR="003705E7" w:rsidRPr="00CA6FBC" w:rsidRDefault="003705E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В расчетах заложены ежемесячные затраты. Будет использоваться «прямой маркетинг», заключение прямых договоров на поставку продукции силами индивидуального предпринимателя. </w:t>
      </w:r>
    </w:p>
    <w:p w14:paraId="68D5042B" w14:textId="77777777" w:rsidR="003705E7" w:rsidRPr="00CA6FBC" w:rsidRDefault="003705E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>Организацию реализации продукции на предприятии предполагается осуществлять с учетом следующих принципов:</w:t>
      </w:r>
    </w:p>
    <w:p w14:paraId="4F0DD005" w14:textId="77777777" w:rsidR="003705E7" w:rsidRPr="00CA6FBC" w:rsidRDefault="003705E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>1. Постоянный мониторинг конкурентоспособности и работа над ее совершенствованием;</w:t>
      </w:r>
    </w:p>
    <w:p w14:paraId="5FF2326C" w14:textId="77777777" w:rsidR="003705E7" w:rsidRPr="00CA6FBC" w:rsidRDefault="003705E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lastRenderedPageBreak/>
        <w:t>2. Использование комплекса мер по формированию спроса и стимулированию сбыта, формированию имиджа и закреплению постоянных клиентов.</w:t>
      </w:r>
    </w:p>
    <w:p w14:paraId="69853492" w14:textId="77777777" w:rsidR="003705E7" w:rsidRPr="00CA6FBC" w:rsidRDefault="003705E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>Формирование спроса и стимулирование сбыта планируется исходя из следующих моментов:</w:t>
      </w:r>
    </w:p>
    <w:p w14:paraId="363EAEFD" w14:textId="77777777" w:rsidR="003705E7" w:rsidRPr="00CA6FBC" w:rsidRDefault="003705E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- Относительно низкий уровень цен по сравнению с другими; </w:t>
      </w:r>
    </w:p>
    <w:p w14:paraId="1DCBF39C" w14:textId="77777777" w:rsidR="003705E7" w:rsidRPr="00CA6FBC" w:rsidRDefault="003705E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E0134"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переговоров с предприятиями </w:t>
      </w:r>
      <w:r w:rsidR="00F56188">
        <w:rPr>
          <w:rFonts w:ascii="Times New Roman" w:hAnsi="Times New Roman" w:cs="Times New Roman"/>
          <w:color w:val="auto"/>
          <w:sz w:val="28"/>
          <w:szCs w:val="28"/>
        </w:rPr>
        <w:t>Коксуского района</w:t>
      </w:r>
      <w:r w:rsidR="00CA6FBC"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 и города Талдыкорган</w:t>
      </w:r>
      <w:r w:rsidRPr="00CA6FBC">
        <w:rPr>
          <w:rFonts w:ascii="Times New Roman" w:hAnsi="Times New Roman" w:cs="Times New Roman"/>
          <w:color w:val="auto"/>
          <w:sz w:val="28"/>
          <w:szCs w:val="28"/>
        </w:rPr>
        <w:t xml:space="preserve"> на поставку </w:t>
      </w:r>
      <w:r w:rsidR="00CA6FBC" w:rsidRPr="00CA6FBC">
        <w:rPr>
          <w:rFonts w:ascii="Times New Roman" w:hAnsi="Times New Roman" w:cs="Times New Roman"/>
          <w:color w:val="auto"/>
          <w:sz w:val="28"/>
          <w:szCs w:val="28"/>
        </w:rPr>
        <w:t>полиэтиленовых мешков</w:t>
      </w:r>
      <w:r w:rsidRPr="00CA6FB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44D5707" w14:textId="77777777" w:rsidR="003705E7" w:rsidRPr="00CA6FBC" w:rsidRDefault="003705E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FBC">
        <w:rPr>
          <w:rFonts w:ascii="Times New Roman" w:hAnsi="Times New Roman" w:cs="Times New Roman"/>
          <w:color w:val="auto"/>
          <w:sz w:val="28"/>
          <w:szCs w:val="28"/>
        </w:rPr>
        <w:t>- Реализация программ по стимулированию спроса.</w:t>
      </w:r>
    </w:p>
    <w:p w14:paraId="16107998" w14:textId="77777777" w:rsidR="00552797" w:rsidRPr="00934A62" w:rsidRDefault="00552797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  <w:highlight w:val="yellow"/>
        </w:rPr>
      </w:pPr>
    </w:p>
    <w:p w14:paraId="11156BBA" w14:textId="77777777" w:rsidR="001803FE" w:rsidRPr="003D31A7" w:rsidRDefault="00552797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15" w:name="_Toc405826555"/>
      <w:r w:rsidRPr="003D31A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3D31A7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3D31A7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3D31A7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3D31A7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5</w:t>
      </w:r>
      <w:r w:rsidR="00481C8F" w:rsidRPr="003D31A7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3D31A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r w:rsidR="001803FE" w:rsidRPr="003D31A7">
        <w:rPr>
          <w:rFonts w:ascii="Times New Roman" w:hAnsi="Times New Roman" w:cs="Times New Roman"/>
          <w:bCs w:val="0"/>
          <w:color w:val="auto"/>
          <w:sz w:val="28"/>
          <w:szCs w:val="28"/>
        </w:rPr>
        <w:t>SWOT-анализ</w:t>
      </w:r>
      <w:r w:rsidR="00276053" w:rsidRPr="003D31A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проекта</w:t>
      </w:r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993"/>
        <w:gridCol w:w="6706"/>
      </w:tblGrid>
      <w:tr w:rsidR="008A7875" w:rsidRPr="003D31A7" w14:paraId="25D9C872" w14:textId="77777777" w:rsidTr="00A270CB">
        <w:trPr>
          <w:trHeight w:val="523"/>
        </w:trPr>
        <w:tc>
          <w:tcPr>
            <w:tcW w:w="646" w:type="dxa"/>
            <w:vMerge w:val="restart"/>
            <w:textDirection w:val="btLr"/>
          </w:tcPr>
          <w:p w14:paraId="7DD27830" w14:textId="77777777" w:rsidR="008A7875" w:rsidRPr="003D31A7" w:rsidRDefault="008A7875" w:rsidP="00764A04">
            <w:pPr>
              <w:spacing w:after="0"/>
              <w:ind w:left="113" w:right="-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Внешняя среда</w:t>
            </w:r>
          </w:p>
        </w:tc>
        <w:tc>
          <w:tcPr>
            <w:tcW w:w="1616" w:type="dxa"/>
          </w:tcPr>
          <w:p w14:paraId="0E59BD6E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Возможности</w:t>
            </w:r>
          </w:p>
          <w:p w14:paraId="23C4DF55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52B88676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Расширение производственных мощностей.</w:t>
            </w:r>
          </w:p>
          <w:p w14:paraId="0C0B3AC1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Увеличение ассортимента выпускаемой продукции.</w:t>
            </w:r>
          </w:p>
        </w:tc>
      </w:tr>
      <w:tr w:rsidR="008A7875" w:rsidRPr="003D31A7" w14:paraId="798BFF19" w14:textId="77777777" w:rsidTr="00A270CB">
        <w:trPr>
          <w:trHeight w:val="551"/>
        </w:trPr>
        <w:tc>
          <w:tcPr>
            <w:tcW w:w="646" w:type="dxa"/>
            <w:vMerge/>
          </w:tcPr>
          <w:p w14:paraId="2EEB7816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A6AA016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Угрозы</w:t>
            </w:r>
          </w:p>
          <w:p w14:paraId="078C3966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2982A385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крупных производств по выпуску аналогичной продукции.</w:t>
            </w:r>
          </w:p>
          <w:p w14:paraId="13C7F844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Увеличение доли импорта (увеличение доли потребления импортной продукции).</w:t>
            </w:r>
          </w:p>
        </w:tc>
      </w:tr>
      <w:tr w:rsidR="008A7875" w:rsidRPr="003D31A7" w14:paraId="3A142622" w14:textId="77777777" w:rsidTr="00A270CB">
        <w:tc>
          <w:tcPr>
            <w:tcW w:w="646" w:type="dxa"/>
            <w:vMerge w:val="restart"/>
            <w:textDirection w:val="btLr"/>
          </w:tcPr>
          <w:p w14:paraId="0AC65D58" w14:textId="77777777" w:rsidR="008A7875" w:rsidRPr="003D31A7" w:rsidRDefault="008A7875" w:rsidP="00764A04">
            <w:pPr>
              <w:spacing w:after="0"/>
              <w:ind w:left="113" w:right="-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Внутренняя среда</w:t>
            </w:r>
          </w:p>
        </w:tc>
        <w:tc>
          <w:tcPr>
            <w:tcW w:w="1616" w:type="dxa"/>
          </w:tcPr>
          <w:p w14:paraId="76F7A4CC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Преимущества</w:t>
            </w:r>
          </w:p>
          <w:p w14:paraId="157A3048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</w:tcPr>
          <w:p w14:paraId="0B9AEB8A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Использование высокотехнологичного и современного оборудования.</w:t>
            </w:r>
          </w:p>
          <w:p w14:paraId="514AB525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Использование натурального сырья.</w:t>
            </w:r>
          </w:p>
        </w:tc>
      </w:tr>
      <w:tr w:rsidR="008A7875" w:rsidRPr="005602E4" w14:paraId="2A497F97" w14:textId="77777777" w:rsidTr="00A270CB">
        <w:tc>
          <w:tcPr>
            <w:tcW w:w="646" w:type="dxa"/>
            <w:vMerge/>
          </w:tcPr>
          <w:p w14:paraId="3207AA17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6" w:type="dxa"/>
          </w:tcPr>
          <w:p w14:paraId="6B14EF9F" w14:textId="77777777" w:rsidR="008A7875" w:rsidRPr="003D31A7" w:rsidRDefault="008A7875" w:rsidP="00764A04">
            <w:pPr>
              <w:spacing w:after="0"/>
              <w:ind w:right="-1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Недостатки</w:t>
            </w:r>
          </w:p>
        </w:tc>
        <w:tc>
          <w:tcPr>
            <w:tcW w:w="0" w:type="auto"/>
          </w:tcPr>
          <w:p w14:paraId="1D399A9A" w14:textId="77777777" w:rsidR="008A7875" w:rsidRPr="003D31A7" w:rsidRDefault="008A7875" w:rsidP="00764A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Неузнаваемость предприятия (новый проект).</w:t>
            </w:r>
          </w:p>
          <w:p w14:paraId="45ECD8E4" w14:textId="77777777" w:rsidR="008A7875" w:rsidRPr="005602E4" w:rsidRDefault="008A7875" w:rsidP="00764A0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D31A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Зависимость от цен на сырье.</w:t>
            </w:r>
          </w:p>
        </w:tc>
      </w:tr>
    </w:tbl>
    <w:p w14:paraId="60B098BF" w14:textId="77777777" w:rsidR="0019321F" w:rsidRPr="005602E4" w:rsidRDefault="0019321F" w:rsidP="00764A04">
      <w:pPr>
        <w:spacing w:after="0"/>
        <w:ind w:firstLine="284"/>
        <w:jc w:val="both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71E0CFDE" w14:textId="77777777" w:rsidR="00122FE2" w:rsidRPr="005602E4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16" w:name="_Toc310535830"/>
      <w:r w:rsidRPr="005602E4">
        <w:rPr>
          <w:rFonts w:ascii="Times New Roman" w:hAnsi="Times New Roman" w:cs="Times New Roman"/>
          <w:color w:val="auto"/>
        </w:rPr>
        <w:lastRenderedPageBreak/>
        <w:t>5. Техническое планирование</w:t>
      </w:r>
      <w:bookmarkEnd w:id="16"/>
    </w:p>
    <w:p w14:paraId="58937AD9" w14:textId="77777777" w:rsidR="00B03D38" w:rsidRPr="005602E4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310535831"/>
      <w:r w:rsidRPr="005602E4">
        <w:rPr>
          <w:rFonts w:ascii="Times New Roman" w:hAnsi="Times New Roman" w:cs="Times New Roman"/>
          <w:color w:val="auto"/>
          <w:sz w:val="28"/>
          <w:szCs w:val="28"/>
        </w:rPr>
        <w:t>5.1 Технологический процесс</w:t>
      </w:r>
      <w:bookmarkEnd w:id="17"/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CDCB2C5" w14:textId="77777777" w:rsidR="00B42FD6" w:rsidRDefault="003D31A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Сырье для производства мешков (</w:t>
      </w:r>
      <w:r w:rsidR="00F740F9">
        <w:rPr>
          <w:rFonts w:ascii="Times New Roman" w:hAnsi="Times New Roman" w:cs="Times New Roman"/>
          <w:color w:val="auto"/>
          <w:sz w:val="28"/>
          <w:szCs w:val="28"/>
        </w:rPr>
        <w:t>полипропилен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поступает в измельчительно оборудование, который после измельчения и плавки подает сырье в линию по изготовлению нитей для производства мешков. </w:t>
      </w:r>
      <w:r w:rsidR="00B42FD6">
        <w:rPr>
          <w:rFonts w:ascii="Times New Roman" w:hAnsi="Times New Roman" w:cs="Times New Roman"/>
          <w:color w:val="auto"/>
          <w:sz w:val="28"/>
          <w:szCs w:val="28"/>
        </w:rPr>
        <w:t xml:space="preserve">Затем из данных нитей изготавливаются материал для производства мешков. </w:t>
      </w:r>
      <w:proofErr w:type="gramStart"/>
      <w:r w:rsidR="00B42FD6">
        <w:rPr>
          <w:rFonts w:ascii="Times New Roman" w:hAnsi="Times New Roman" w:cs="Times New Roman"/>
          <w:color w:val="auto"/>
          <w:sz w:val="28"/>
          <w:szCs w:val="28"/>
        </w:rPr>
        <w:t>Следующая  линия</w:t>
      </w:r>
      <w:proofErr w:type="gramEnd"/>
      <w:r w:rsidR="00B42FD6">
        <w:rPr>
          <w:rFonts w:ascii="Times New Roman" w:hAnsi="Times New Roman" w:cs="Times New Roman"/>
          <w:color w:val="auto"/>
          <w:sz w:val="28"/>
          <w:szCs w:val="28"/>
        </w:rPr>
        <w:t xml:space="preserve"> производит полиэтиленовую пленку для второго слоя мешка. Ткань подается на линию по раскрою и пошиву мешков. Отходы подаются на линию их переработке, и отходы запускаются на новое производство.</w:t>
      </w:r>
    </w:p>
    <w:p w14:paraId="29C30489" w14:textId="77777777" w:rsidR="00B42FD6" w:rsidRDefault="00B42FD6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Сырьем для производства полиэтиленовых мешков является </w:t>
      </w:r>
      <w:r w:rsidR="00F740F9">
        <w:rPr>
          <w:rFonts w:ascii="Times New Roman" w:hAnsi="Times New Roman" w:cs="Times New Roman"/>
          <w:color w:val="auto"/>
          <w:sz w:val="28"/>
          <w:szCs w:val="28"/>
        </w:rPr>
        <w:t>полипропилен</w:t>
      </w:r>
      <w:r>
        <w:rPr>
          <w:rFonts w:ascii="Times New Roman" w:hAnsi="Times New Roman" w:cs="Times New Roman"/>
          <w:color w:val="auto"/>
          <w:sz w:val="28"/>
          <w:szCs w:val="28"/>
        </w:rPr>
        <w:t>. Из одной тонны сырья выход полиэтиленовых мешков составляет 15 000 мешков. Стоимость одной тонны сырья составляет 130,0 тыс. тенге. Годовая потребность сырья составляет 28,6 тыс. тонн, а именно 1 500 мешков в день.</w:t>
      </w:r>
    </w:p>
    <w:p w14:paraId="3991D4DC" w14:textId="77777777" w:rsidR="00B42FD6" w:rsidRDefault="00B42FD6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этом, сырьем для производства могут являться бывшие в употребление пластиковые бутылки, которые после измельчения запускаются в производство. Планируем открыть сеть приемных пунктов пластиковых бутылок.</w:t>
      </w:r>
    </w:p>
    <w:p w14:paraId="2A9FD4A3" w14:textId="77777777" w:rsidR="002C79FC" w:rsidRPr="005602E4" w:rsidRDefault="003D31A7" w:rsidP="00B42FD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0AD4D73" w14:textId="77777777" w:rsidR="0009210F" w:rsidRPr="005602E4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310535832"/>
      <w:r w:rsidRPr="005602E4">
        <w:rPr>
          <w:rFonts w:ascii="Times New Roman" w:hAnsi="Times New Roman" w:cs="Times New Roman"/>
          <w:color w:val="auto"/>
          <w:sz w:val="28"/>
          <w:szCs w:val="28"/>
        </w:rPr>
        <w:t>5.2 Здания и сооружения</w:t>
      </w:r>
      <w:bookmarkEnd w:id="18"/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381259F" w14:textId="77777777" w:rsidR="009C59BD" w:rsidRDefault="009C59BD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2179DC">
        <w:rPr>
          <w:rFonts w:ascii="Times New Roman" w:hAnsi="Times New Roman" w:cs="Times New Roman"/>
          <w:color w:val="auto"/>
          <w:sz w:val="28"/>
          <w:szCs w:val="28"/>
        </w:rPr>
        <w:t>постройки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завода планируется строительство двух навесов из металла сэндвич-панели размером 6х21 метр</w:t>
      </w:r>
      <w:r w:rsidR="002179DC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ИП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Нуражы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Т.» будет производить за счет собственных средств.</w:t>
      </w:r>
      <w:r w:rsidR="002179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C8D0D5E" w14:textId="77777777" w:rsidR="002179DC" w:rsidRPr="009C59BD" w:rsidRDefault="002179DC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Заключен договор – намерение на строительно-монтажные работы с ТОО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Жоба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Асыл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Строй», имеющий лицензию на производство строительно-монтажные работы.</w:t>
      </w:r>
    </w:p>
    <w:p w14:paraId="3A46A95D" w14:textId="77777777" w:rsidR="00736628" w:rsidRPr="005602E4" w:rsidRDefault="00736628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3DC22EF" w14:textId="77777777" w:rsidR="00D03374" w:rsidRPr="005602E4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310535833"/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5.3 Оборудование и </w:t>
      </w:r>
      <w:r w:rsidR="009153B8" w:rsidRPr="005602E4">
        <w:rPr>
          <w:rFonts w:ascii="Times New Roman" w:hAnsi="Times New Roman" w:cs="Times New Roman"/>
          <w:color w:val="auto"/>
          <w:sz w:val="28"/>
          <w:szCs w:val="28"/>
        </w:rPr>
        <w:t>инвентарь (техника)</w:t>
      </w:r>
      <w:bookmarkEnd w:id="19"/>
    </w:p>
    <w:p w14:paraId="6F3515F8" w14:textId="77777777" w:rsidR="006C4D16" w:rsidRDefault="00EB58A6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На современном рынке оборудования для переработки </w:t>
      </w:r>
      <w:r w:rsidR="0011656B">
        <w:rPr>
          <w:rFonts w:ascii="Times New Roman" w:hAnsi="Times New Roman" w:cs="Times New Roman"/>
          <w:color w:val="auto"/>
          <w:sz w:val="28"/>
          <w:szCs w:val="28"/>
        </w:rPr>
        <w:t>пластиковых изделии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представлены изделия для решения самых разных производственных задач – от первичной утилизации до комплексной переработки. </w:t>
      </w:r>
    </w:p>
    <w:p w14:paraId="6298C18E" w14:textId="77777777" w:rsidR="0011656B" w:rsidRDefault="0011656B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946452C" w14:textId="77777777" w:rsidR="0011656B" w:rsidRDefault="0011656B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7D861A2" w14:textId="77777777" w:rsidR="000C52C4" w:rsidRDefault="000C52C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26439F" w14:textId="77777777" w:rsidR="000C52C4" w:rsidRDefault="000C52C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DFCCDFA" w14:textId="77777777" w:rsidR="000C52C4" w:rsidRDefault="000C52C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676D7E7" w14:textId="77777777" w:rsidR="000C52C4" w:rsidRDefault="000C52C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845687F" w14:textId="77777777" w:rsidR="000C52C4" w:rsidRDefault="000C52C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9C6B717" w14:textId="77777777" w:rsidR="000C52C4" w:rsidRDefault="000C52C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6AB6DC" w14:textId="77777777" w:rsidR="000C52C4" w:rsidRDefault="000C52C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F5F708" w14:textId="77777777" w:rsidR="000C52C4" w:rsidRDefault="000C52C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12B0F8" w14:textId="77777777" w:rsidR="000C52C4" w:rsidRDefault="000C52C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1BE35F" w14:textId="77777777" w:rsidR="000C52C4" w:rsidRPr="005602E4" w:rsidRDefault="000C52C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C52C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Оборудование 1 - Миксера, Этот миксер используется в основном для смешивания и сушки PP, PE, маточных смесей и других добавок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0EEEA615" w14:textId="77777777" w:rsidR="00DD34FF" w:rsidRPr="005602E4" w:rsidRDefault="0011656B" w:rsidP="0011656B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6B9957D5" wp14:editId="1B3FE99E">
            <wp:extent cx="3172460" cy="2536190"/>
            <wp:effectExtent l="0" t="0" r="0" b="0"/>
            <wp:docPr id="3" name="Рисунок 3" descr="C:\Users\userdamu\Desktop\БП производство полипропиленовых мешков\12-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damu\Desktop\БП производство полипропиленовых мешков\12-1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61CC3" w14:textId="77777777" w:rsidR="00DD34FF" w:rsidRPr="005602E4" w:rsidRDefault="00DD34FF" w:rsidP="00764A04">
      <w:pPr>
        <w:pStyle w:val="af0"/>
        <w:spacing w:after="0" w:line="276" w:lineRule="auto"/>
        <w:ind w:firstLine="284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tbl>
      <w:tblPr>
        <w:tblW w:w="74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9"/>
        <w:gridCol w:w="3511"/>
      </w:tblGrid>
      <w:tr w:rsidR="0011656B" w:rsidRPr="00A35318" w14:paraId="22D6DB26" w14:textId="77777777" w:rsidTr="0011656B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6A5A55" w14:textId="77777777" w:rsidR="0011656B" w:rsidRPr="00A35318" w:rsidRDefault="0011656B" w:rsidP="001E2955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181B29" w14:textId="77777777" w:rsidR="0011656B" w:rsidRPr="00A35318" w:rsidRDefault="0011656B" w:rsidP="001E2955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SH-30</w:t>
            </w:r>
          </w:p>
        </w:tc>
      </w:tr>
      <w:tr w:rsidR="0011656B" w:rsidRPr="00A35318" w14:paraId="056A3492" w14:textId="77777777" w:rsidTr="0011656B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A1FFD2" w14:textId="77777777" w:rsidR="0011656B" w:rsidRPr="00A35318" w:rsidRDefault="0011656B" w:rsidP="001E2955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Мощность двигателя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DFEBEA" w14:textId="77777777" w:rsidR="0011656B" w:rsidRPr="00A35318" w:rsidRDefault="0011656B" w:rsidP="001E2955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15kw</w:t>
            </w:r>
          </w:p>
        </w:tc>
      </w:tr>
      <w:tr w:rsidR="0011656B" w:rsidRPr="00A35318" w14:paraId="5C243B40" w14:textId="77777777" w:rsidTr="0011656B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6F803B" w14:textId="77777777" w:rsidR="0011656B" w:rsidRPr="00A35318" w:rsidRDefault="0011656B" w:rsidP="001E2955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Работоспособность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97444F" w14:textId="77777777" w:rsidR="0011656B" w:rsidRPr="00A35318" w:rsidRDefault="0011656B" w:rsidP="001E2955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100-300kg/h</w:t>
            </w:r>
          </w:p>
        </w:tc>
      </w:tr>
      <w:tr w:rsidR="0011656B" w:rsidRPr="00A35318" w14:paraId="4DEC62B8" w14:textId="77777777" w:rsidTr="0011656B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01FB0F" w14:textId="77777777" w:rsidR="0011656B" w:rsidRPr="00A35318" w:rsidRDefault="0011656B" w:rsidP="001E2955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097578" w14:textId="77777777" w:rsidR="0011656B" w:rsidRPr="00A35318" w:rsidRDefault="0011656B" w:rsidP="001E2955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250kg</w:t>
            </w:r>
          </w:p>
        </w:tc>
      </w:tr>
      <w:tr w:rsidR="0011656B" w:rsidRPr="00A35318" w14:paraId="0DB20507" w14:textId="77777777" w:rsidTr="0011656B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941CCA" w14:textId="77777777" w:rsidR="0011656B" w:rsidRPr="00A35318" w:rsidRDefault="0011656B" w:rsidP="001E2955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Размеры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D213318" w14:textId="77777777" w:rsidR="0011656B" w:rsidRPr="00A35318" w:rsidRDefault="0011656B" w:rsidP="001E2955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1500x600x1400mm</w:t>
            </w:r>
          </w:p>
        </w:tc>
      </w:tr>
    </w:tbl>
    <w:p w14:paraId="01778C4D" w14:textId="77777777" w:rsidR="00E02CC2" w:rsidRDefault="00E02CC2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24E26A2" w14:textId="77777777" w:rsidR="0011656B" w:rsidRDefault="000C52C4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56B">
        <w:rPr>
          <w:rFonts w:ascii="Times New Roman" w:hAnsi="Times New Roman" w:cs="Times New Roman"/>
          <w:b/>
          <w:color w:val="auto"/>
          <w:sz w:val="28"/>
          <w:szCs w:val="28"/>
        </w:rPr>
        <w:t>Оборудование 2 –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20" w:name="SJ-FS5.5-140B/1500_-280_Экструзионная_ли"/>
      <w:r w:rsidRPr="00A35318">
        <w:rPr>
          <w:rFonts w:ascii="Times New Roman" w:hAnsi="Times New Roman" w:cs="Times New Roman"/>
          <w:b/>
          <w:color w:val="auto"/>
          <w:sz w:val="28"/>
          <w:szCs w:val="28"/>
        </w:rPr>
        <w:t>Экструзионная линия</w:t>
      </w:r>
      <w:bookmarkEnd w:id="20"/>
    </w:p>
    <w:p w14:paraId="6B2D0BB0" w14:textId="77777777" w:rsidR="0011656B" w:rsidRDefault="0011656B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74CB6BC1" wp14:editId="7DF21980">
            <wp:extent cx="2401570" cy="1113155"/>
            <wp:effectExtent l="0" t="0" r="0" b="0"/>
            <wp:docPr id="8" name="Рисунок 8" descr="C:\Users\userdamu\Desktop\БП производство полипропиленовых мешков\PPline_extruder_line_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damu\Desktop\БП производство полипропиленовых мешков\PPline_extruder_line_part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3AF1C22D" wp14:editId="4BC9522A">
            <wp:extent cx="3233095" cy="1502797"/>
            <wp:effectExtent l="0" t="0" r="0" b="0"/>
            <wp:docPr id="9" name="Рисунок 9" descr="C:\Users\userdamu\Desktop\БП производство полипропиленовых мешков\PPline_extruder_line_p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damu\Desktop\БП производство полипропиленовых мешков\PPline_extruder_line_part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132" cy="150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4763" w14:textId="77777777" w:rsidR="0011656B" w:rsidRDefault="0011656B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98D82E5" w14:textId="77777777" w:rsidR="0011656B" w:rsidRPr="0011656B" w:rsidRDefault="0011656B" w:rsidP="00764A04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4954"/>
      </w:tblGrid>
      <w:tr w:rsidR="000C52C4" w:rsidRPr="00A35318" w14:paraId="31DD6799" w14:textId="77777777" w:rsidTr="000C52C4">
        <w:trPr>
          <w:tblCellSpacing w:w="0" w:type="dxa"/>
        </w:trPr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748A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Мощность всего</w:t>
            </w:r>
          </w:p>
        </w:tc>
        <w:tc>
          <w:tcPr>
            <w:tcW w:w="7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ABACF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180Kw</w:t>
            </w:r>
          </w:p>
        </w:tc>
      </w:tr>
      <w:tr w:rsidR="000C52C4" w:rsidRPr="00A35318" w14:paraId="537EC73F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C2E9A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．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Экструдер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9181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C52C4" w:rsidRPr="00A35318" w14:paraId="14469EC3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9D5E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 охлаждения коробки передач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050D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Принудительное охлаждение от 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насоса</w:t>
            </w:r>
          </w:p>
        </w:tc>
      </w:tr>
      <w:tr w:rsidR="000C52C4" w:rsidRPr="00A35318" w14:paraId="391BD2BC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6CEA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Диаметр шнека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03130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140мм</w:t>
            </w:r>
          </w:p>
        </w:tc>
      </w:tr>
      <w:tr w:rsidR="000C52C4" w:rsidRPr="00A35318" w14:paraId="5725BE0E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03708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Соотношение длина/диаметр шнека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2BB7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30:1</w:t>
            </w:r>
          </w:p>
        </w:tc>
      </w:tr>
      <w:tr w:rsidR="000C52C4" w:rsidRPr="00A35318" w14:paraId="3F749BF4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9103A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Скорость оборотов шнека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0658D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10-50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об/мин</w:t>
            </w:r>
          </w:p>
        </w:tc>
      </w:tr>
      <w:tr w:rsidR="000C52C4" w:rsidRPr="00A35318" w14:paraId="05F9BC79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AF49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Материал шнека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86F1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38CrMoAlA </w:t>
            </w: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Vacuum</w:t>
            </w:r>
            <w:proofErr w:type="spellEnd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exhaust</w:t>
            </w:r>
            <w:proofErr w:type="spellEnd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Screw</w:t>
            </w:r>
            <w:proofErr w:type="spellEnd"/>
          </w:p>
        </w:tc>
      </w:tr>
      <w:tr w:rsidR="000C52C4" w:rsidRPr="00A35318" w14:paraId="76801501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172B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Гидравлический индуктор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A2B6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C52C4" w:rsidRPr="00A35318" w14:paraId="49837E74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2AEFE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Марка подшипников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001D8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7626/6226</w:t>
            </w:r>
          </w:p>
        </w:tc>
      </w:tr>
      <w:tr w:rsidR="000C52C4" w:rsidRPr="001F73E1" w14:paraId="6896504C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10D1" w14:textId="77777777" w:rsidR="000C52C4" w:rsidRPr="00C24989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C2498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Electric </w:t>
            </w:r>
            <w:proofErr w:type="spellStart"/>
            <w:r w:rsidRPr="00C2498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equipments</w:t>
            </w:r>
            <w:proofErr w:type="spellEnd"/>
            <w:r w:rsidRPr="00C2498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middle controlled board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F240" w14:textId="77777777" w:rsidR="001E2955" w:rsidRPr="00C24989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C2498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 </w:t>
            </w:r>
          </w:p>
        </w:tc>
      </w:tr>
      <w:tr w:rsidR="000C52C4" w:rsidRPr="00A35318" w14:paraId="254EDDDA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65A6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Автоматически настраиваемая температура нагрева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7CAD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C52C4" w:rsidRPr="00A35318" w14:paraId="77CB873F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C857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Мощность нагрева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8AC6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50квт</w:t>
            </w:r>
          </w:p>
        </w:tc>
      </w:tr>
      <w:tr w:rsidR="000C52C4" w:rsidRPr="00A35318" w14:paraId="34387273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07A5D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Мощность основного двигателя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3300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45квт с преобразователем частоты</w:t>
            </w:r>
          </w:p>
        </w:tc>
      </w:tr>
      <w:tr w:rsidR="000C52C4" w:rsidRPr="00A35318" w14:paraId="5331B773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B6B62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</w:t>
            </w: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экструдирования</w:t>
            </w:r>
            <w:proofErr w:type="spellEnd"/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384FE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250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кг/час</w:t>
            </w:r>
          </w:p>
        </w:tc>
      </w:tr>
      <w:tr w:rsidR="000C52C4" w:rsidRPr="00A35318" w14:paraId="33C2918A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792F1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．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Формовка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CEB0F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C52C4" w:rsidRPr="00A35318" w14:paraId="3B66F961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34F9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Ширина формовочной головки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0620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1600мм</w:t>
            </w:r>
          </w:p>
        </w:tc>
      </w:tr>
      <w:tr w:rsidR="000C52C4" w:rsidRPr="00A35318" w14:paraId="384FDB9A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9CC76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Мощность нагрева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BCFB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12квт</w:t>
            </w:r>
          </w:p>
        </w:tc>
      </w:tr>
      <w:tr w:rsidR="000C52C4" w:rsidRPr="00A35318" w14:paraId="6E17E71D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6481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Настройка ширины головки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A697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0.1-1</w:t>
            </w:r>
          </w:p>
        </w:tc>
      </w:tr>
      <w:tr w:rsidR="000C52C4" w:rsidRPr="00A35318" w14:paraId="0F2C6967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A31D5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．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Устройство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водоохлаждения</w:t>
            </w:r>
            <w:proofErr w:type="spellEnd"/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7A3D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C52C4" w:rsidRPr="00A35318" w14:paraId="6B25D41E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455FB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Размеры устройства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558D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1500×1700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мм</w:t>
            </w:r>
          </w:p>
        </w:tc>
      </w:tr>
      <w:tr w:rsidR="000C52C4" w:rsidRPr="00A35318" w14:paraId="456DD26B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77132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E.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Внешний диаметр роликовых резаков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4D07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ind w:firstLine="4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90</w:t>
            </w:r>
          </w:p>
        </w:tc>
      </w:tr>
      <w:tr w:rsidR="000C52C4" w:rsidRPr="00A35318" w14:paraId="030AF571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E3AA6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Материал роликовых резаков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CBBBD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ind w:firstLine="4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45# сталь</w:t>
            </w:r>
          </w:p>
        </w:tc>
      </w:tr>
      <w:tr w:rsidR="000C52C4" w:rsidRPr="00A35318" w14:paraId="31F1B519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90DE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．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Растяжная правильная машина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083EC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C52C4" w:rsidRPr="00A35318" w14:paraId="7F179787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D5B0C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Диаметр растяжных роликов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AA278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420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мм</w:t>
            </w:r>
          </w:p>
        </w:tc>
      </w:tr>
      <w:tr w:rsidR="000C52C4" w:rsidRPr="00A35318" w14:paraId="031A4FF6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D1040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Материал бечевы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54AFB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ind w:firstLine="4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A3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12#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groove</w:t>
            </w:r>
            <w:proofErr w:type="spellEnd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steel</w:t>
            </w:r>
            <w:proofErr w:type="spellEnd"/>
          </w:p>
        </w:tc>
      </w:tr>
      <w:tr w:rsidR="000C52C4" w:rsidRPr="00A35318" w14:paraId="141DD730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A3C81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Мощность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FD3D2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квт</w:t>
            </w:r>
            <w:proofErr w:type="spellEnd"/>
          </w:p>
        </w:tc>
      </w:tr>
      <w:tr w:rsidR="000C52C4" w:rsidRPr="00A35318" w14:paraId="318DF565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133E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Тип привода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02451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1”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цепной привод</w:t>
            </w:r>
          </w:p>
        </w:tc>
      </w:tr>
      <w:tr w:rsidR="000C52C4" w:rsidRPr="00A35318" w14:paraId="6B98267F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DF7C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Скорость растяжки 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6FF1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20-150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м/мин</w:t>
            </w:r>
          </w:p>
        </w:tc>
      </w:tr>
      <w:tr w:rsidR="000C52C4" w:rsidRPr="00A35318" w14:paraId="3EE99E4D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9CDF2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．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Нагревательная тарелка для вытяжки нитей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A7D6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C52C4" w:rsidRPr="00A35318" w14:paraId="7AE4D964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B67B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Тип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639A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Дуговая тарелка</w:t>
            </w:r>
          </w:p>
        </w:tc>
      </w:tr>
      <w:tr w:rsidR="000C52C4" w:rsidRPr="00A35318" w14:paraId="17C3DC73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D85A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B475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3000×1650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мм</w:t>
            </w:r>
          </w:p>
        </w:tc>
      </w:tr>
      <w:tr w:rsidR="000C52C4" w:rsidRPr="00A35318" w14:paraId="03FA1AEC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E9A3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Мощность нагрева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0574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22квт</w:t>
            </w:r>
          </w:p>
        </w:tc>
      </w:tr>
      <w:tr w:rsidR="000C52C4" w:rsidRPr="00A35318" w14:paraId="2086DA38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72CD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．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Нагревательная </w:t>
            </w:r>
            <w:proofErr w:type="gram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тарелка  для</w:t>
            </w:r>
            <w:proofErr w:type="gramEnd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формирования нитей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BFC9D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C52C4" w:rsidRPr="00A35318" w14:paraId="6944D97C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5F3F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Тип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E9F9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Дуговая тарелка</w:t>
            </w:r>
          </w:p>
        </w:tc>
      </w:tr>
      <w:tr w:rsidR="000C52C4" w:rsidRPr="00A35318" w14:paraId="52A743A9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56B2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Размер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ACAE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2200×1650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мм</w:t>
            </w:r>
          </w:p>
        </w:tc>
      </w:tr>
      <w:tr w:rsidR="000C52C4" w:rsidRPr="00A35318" w14:paraId="017B1BD4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89ED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Мощность нагрева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39A5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12Kw</w:t>
            </w:r>
          </w:p>
        </w:tc>
      </w:tr>
      <w:tr w:rsidR="000C52C4" w:rsidRPr="00A35318" w14:paraId="53E02CBF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3FEC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．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Привод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формовки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нитей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281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C52C4" w:rsidRPr="00A35318" w14:paraId="47CF9211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8C14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Диаметр валиков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7BC4C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420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мм</w:t>
            </w:r>
          </w:p>
        </w:tc>
      </w:tr>
      <w:tr w:rsidR="000C52C4" w:rsidRPr="00A35318" w14:paraId="09ADCA2B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36395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Тип привода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F098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2”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цепной привод</w:t>
            </w:r>
          </w:p>
        </w:tc>
      </w:tr>
      <w:tr w:rsidR="000C52C4" w:rsidRPr="00A35318" w14:paraId="0DEB7FAA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1957B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J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．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Намоточное устройство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82EC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C52C4" w:rsidRPr="00A35318" w14:paraId="78B53197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D4DC3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Диаметр бобин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03BD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мм</w:t>
            </w:r>
          </w:p>
        </w:tc>
      </w:tr>
      <w:tr w:rsidR="000C52C4" w:rsidRPr="00A35318" w14:paraId="5CB78C82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C5614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Длина бобин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3094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230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мм</w:t>
            </w:r>
          </w:p>
        </w:tc>
      </w:tr>
      <w:tr w:rsidR="000C52C4" w:rsidRPr="00A35318" w14:paraId="6C201232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42E7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Кол-во намоточных головок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4C12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480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шт</w:t>
            </w:r>
            <w:proofErr w:type="spellEnd"/>
          </w:p>
        </w:tc>
      </w:tr>
      <w:tr w:rsidR="000C52C4" w:rsidRPr="00A35318" w14:paraId="1615D138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70931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Ширина нитей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6E8B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1.5-3</w:t>
            </w:r>
          </w:p>
        </w:tc>
      </w:tr>
      <w:tr w:rsidR="000C52C4" w:rsidRPr="00A35318" w14:paraId="3BFB1E85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81B99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．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Инсталляционные характеристики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796A5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0C52C4" w:rsidRPr="00A35318" w14:paraId="4EC480DE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A16B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Инсталляционные  размеры</w:t>
            </w:r>
            <w:proofErr w:type="gramEnd"/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35C31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ind w:firstLine="4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35000×2800×1800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мм</w:t>
            </w:r>
          </w:p>
        </w:tc>
      </w:tr>
      <w:tr w:rsidR="000C52C4" w:rsidRPr="00A35318" w14:paraId="26E021F1" w14:textId="77777777" w:rsidTr="000C52C4">
        <w:trPr>
          <w:tblCellSpacing w:w="0" w:type="dxa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09FE9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390A0" w14:textId="77777777" w:rsidR="001E2955" w:rsidRPr="00A35318" w:rsidRDefault="000C52C4" w:rsidP="000C52C4">
            <w:pPr>
              <w:spacing w:before="100" w:beforeAutospacing="1" w:after="100" w:afterAutospacing="1" w:line="240" w:lineRule="auto"/>
              <w:ind w:firstLine="4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20000кг</w:t>
            </w:r>
          </w:p>
        </w:tc>
      </w:tr>
    </w:tbl>
    <w:p w14:paraId="7F82EFE4" w14:textId="77777777" w:rsidR="0011656B" w:rsidRDefault="0011656B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D39F9C2" w14:textId="77777777" w:rsidR="000C52C4" w:rsidRPr="000C52C4" w:rsidRDefault="000C52C4" w:rsidP="000C52C4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52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Оборудование 3 - </w:t>
      </w:r>
      <w:bookmarkStart w:id="21" w:name="Круглоткацкий_шестичелночный_станок_SBY-"/>
      <w:r w:rsidRPr="00A353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Круглоткацкий </w:t>
      </w:r>
      <w:proofErr w:type="spellStart"/>
      <w:r w:rsidRPr="00A35318">
        <w:rPr>
          <w:rFonts w:ascii="Times New Roman" w:hAnsi="Times New Roman" w:cs="Times New Roman"/>
          <w:b/>
          <w:color w:val="auto"/>
          <w:sz w:val="28"/>
          <w:szCs w:val="28"/>
        </w:rPr>
        <w:t>шестичелночный</w:t>
      </w:r>
      <w:proofErr w:type="spellEnd"/>
      <w:r w:rsidRPr="00A3531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станок SBY-850X6S</w:t>
      </w:r>
      <w:bookmarkEnd w:id="21"/>
    </w:p>
    <w:p w14:paraId="142F721A" w14:textId="77777777" w:rsidR="0011656B" w:rsidRDefault="000C52C4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67B303F3" wp14:editId="0561E91B">
            <wp:extent cx="5931535" cy="2647950"/>
            <wp:effectExtent l="0" t="0" r="0" b="0"/>
            <wp:docPr id="10" name="Рисунок 10" descr="C:\Users\userdamu\Desktop\БП производство полипропиленовых мешков\linija-po-proizvodstvu-polipropilenovyh-mesh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damu\Desktop\БП производство полипропиленовых мешков\linija-po-proizvodstvu-polipropilenovyh-meshko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91520" w14:textId="77777777" w:rsidR="000C52C4" w:rsidRDefault="000C52C4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4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6"/>
        <w:gridCol w:w="3659"/>
      </w:tblGrid>
      <w:tr w:rsidR="000C52C4" w:rsidRPr="00A35318" w14:paraId="6289AB5A" w14:textId="77777777" w:rsidTr="001E2955">
        <w:tc>
          <w:tcPr>
            <w:tcW w:w="5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69FB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модель</w:t>
            </w:r>
          </w:p>
        </w:tc>
        <w:tc>
          <w:tcPr>
            <w:tcW w:w="3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97AE" w14:textId="77777777" w:rsidR="000C52C4" w:rsidRPr="00A35318" w:rsidRDefault="000C52C4" w:rsidP="000C52C4">
            <w:pPr>
              <w:spacing w:after="0" w:line="240" w:lineRule="auto"/>
              <w:ind w:firstLine="8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SBY-850X6S</w:t>
            </w:r>
          </w:p>
        </w:tc>
      </w:tr>
      <w:tr w:rsidR="000C52C4" w:rsidRPr="00A35318" w14:paraId="76B34E31" w14:textId="77777777" w:rsidTr="001E2955">
        <w:tc>
          <w:tcPr>
            <w:tcW w:w="5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F7DED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Челноки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шт</w:t>
            </w:r>
            <w:proofErr w:type="spellEnd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ECBF4" w14:textId="77777777" w:rsidR="000C52C4" w:rsidRPr="00A35318" w:rsidRDefault="000C52C4" w:rsidP="000C52C4">
            <w:pPr>
              <w:spacing w:after="0" w:line="240" w:lineRule="auto"/>
              <w:ind w:firstLine="12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0C52C4" w:rsidRPr="00A35318" w14:paraId="52D0F01E" w14:textId="77777777" w:rsidTr="001E2955">
        <w:tc>
          <w:tcPr>
            <w:tcW w:w="5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BA60F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Макс.скорость</w:t>
            </w:r>
            <w:proofErr w:type="spellEnd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челнока (об/мин)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E7BD2" w14:textId="77777777" w:rsidR="000C52C4" w:rsidRPr="00A35318" w:rsidRDefault="000C52C4" w:rsidP="000C52C4">
            <w:pPr>
              <w:spacing w:after="0" w:line="240" w:lineRule="auto"/>
              <w:ind w:firstLine="115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</w:t>
            </w:r>
          </w:p>
        </w:tc>
      </w:tr>
      <w:tr w:rsidR="000C52C4" w:rsidRPr="00A35318" w14:paraId="4AABEB37" w14:textId="77777777" w:rsidTr="001E2955">
        <w:tc>
          <w:tcPr>
            <w:tcW w:w="5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9E05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Макс.ширина</w:t>
            </w:r>
            <w:proofErr w:type="spellEnd"/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(мм)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E79A" w14:textId="77777777" w:rsidR="000C52C4" w:rsidRPr="00A35318" w:rsidRDefault="000C52C4" w:rsidP="000C5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300-850</w:t>
            </w:r>
          </w:p>
        </w:tc>
      </w:tr>
      <w:tr w:rsidR="000C52C4" w:rsidRPr="00A35318" w14:paraId="51E59168" w14:textId="77777777" w:rsidTr="001E2955">
        <w:tc>
          <w:tcPr>
            <w:tcW w:w="5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88E1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Основной двигатель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квт</w:t>
            </w:r>
            <w:proofErr w:type="spellEnd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EE8CA" w14:textId="77777777" w:rsidR="000C52C4" w:rsidRPr="00A35318" w:rsidRDefault="000C52C4" w:rsidP="000C5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0C52C4" w:rsidRPr="00A35318" w14:paraId="05A8FDCE" w14:textId="77777777" w:rsidTr="001E2955">
        <w:tc>
          <w:tcPr>
            <w:tcW w:w="5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81EB7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Mакс.диаметр</w:t>
            </w:r>
            <w:proofErr w:type="spellEnd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утка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(мм)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F4DD0" w14:textId="77777777" w:rsidR="000C52C4" w:rsidRPr="00A35318" w:rsidRDefault="000C52C4" w:rsidP="000C5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115</w:t>
            </w:r>
          </w:p>
        </w:tc>
      </w:tr>
      <w:tr w:rsidR="000C52C4" w:rsidRPr="00A35318" w14:paraId="61BD29FD" w14:textId="77777777" w:rsidTr="001E2955">
        <w:tc>
          <w:tcPr>
            <w:tcW w:w="5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D8820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Макс.диаметр</w:t>
            </w:r>
            <w:proofErr w:type="spellEnd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основы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(мм)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C079E" w14:textId="77777777" w:rsidR="000C52C4" w:rsidRPr="00A35318" w:rsidRDefault="000C52C4" w:rsidP="000C5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160</w:t>
            </w:r>
          </w:p>
        </w:tc>
      </w:tr>
      <w:tr w:rsidR="000C52C4" w:rsidRPr="00A35318" w14:paraId="6EE48F11" w14:textId="77777777" w:rsidTr="001E2955">
        <w:tc>
          <w:tcPr>
            <w:tcW w:w="5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0B6D6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Максимальное количество нитей на основе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3071D" w14:textId="77777777" w:rsidR="000C52C4" w:rsidRPr="00A35318" w:rsidRDefault="000C52C4" w:rsidP="000C5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720</w:t>
            </w:r>
          </w:p>
        </w:tc>
      </w:tr>
      <w:tr w:rsidR="000C52C4" w:rsidRPr="00A35318" w14:paraId="547E512A" w14:textId="77777777" w:rsidTr="001E2955">
        <w:tc>
          <w:tcPr>
            <w:tcW w:w="5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16D78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(тонн)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7CD2" w14:textId="77777777" w:rsidR="000C52C4" w:rsidRPr="00A35318" w:rsidRDefault="000C52C4" w:rsidP="000C52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2.1</w:t>
            </w:r>
          </w:p>
        </w:tc>
      </w:tr>
      <w:tr w:rsidR="000C52C4" w:rsidRPr="00A35318" w14:paraId="1CCFA72B" w14:textId="77777777" w:rsidTr="001E2955">
        <w:tc>
          <w:tcPr>
            <w:tcW w:w="5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A009" w14:textId="77777777" w:rsidR="000C52C4" w:rsidRPr="00A35318" w:rsidRDefault="000C52C4" w:rsidP="000C52C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Размеры (длина х ширина х высота</w:t>
            </w:r>
            <w:proofErr w:type="gramStart"/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),м</w:t>
            </w:r>
            <w:proofErr w:type="gramEnd"/>
          </w:p>
        </w:tc>
        <w:tc>
          <w:tcPr>
            <w:tcW w:w="3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42B3" w14:textId="77777777" w:rsidR="000C52C4" w:rsidRPr="00A35318" w:rsidRDefault="000C52C4" w:rsidP="000C52C4">
            <w:pPr>
              <w:spacing w:after="0" w:line="240" w:lineRule="auto"/>
              <w:ind w:firstLine="63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10,1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2,8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Pr="000C52C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A3531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2,9</w:t>
            </w:r>
          </w:p>
        </w:tc>
      </w:tr>
    </w:tbl>
    <w:p w14:paraId="654CE3CD" w14:textId="77777777" w:rsidR="000C52C4" w:rsidRDefault="000C52C4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CC1EBE" w14:textId="77777777" w:rsidR="005D29CC" w:rsidRDefault="005D29CC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EC42EC0" w14:textId="77777777" w:rsidR="005D29CC" w:rsidRDefault="005D29CC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42396A" w14:textId="77777777" w:rsidR="005D29CC" w:rsidRDefault="005D29CC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2A18427" w14:textId="77777777" w:rsidR="005D29CC" w:rsidRDefault="005D29CC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57B48B" w14:textId="77777777" w:rsidR="005D29CC" w:rsidRDefault="005D29CC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B61362" w14:textId="77777777" w:rsidR="005D29CC" w:rsidRDefault="005D29CC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8127D1B" w14:textId="77777777" w:rsidR="005D29CC" w:rsidRDefault="005D29CC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8563ADE" w14:textId="77777777" w:rsidR="005D29CC" w:rsidRDefault="005D29CC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29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Оборудование 4 - </w:t>
      </w:r>
      <w:proofErr w:type="spellStart"/>
      <w:r w:rsidRPr="005E53C6">
        <w:rPr>
          <w:rFonts w:ascii="Times New Roman" w:hAnsi="Times New Roman" w:cs="Times New Roman"/>
          <w:b/>
          <w:color w:val="auto"/>
          <w:sz w:val="28"/>
          <w:szCs w:val="28"/>
        </w:rPr>
        <w:t>Гранулятор</w:t>
      </w:r>
      <w:proofErr w:type="spellEnd"/>
      <w:r w:rsidRPr="005E53C6">
        <w:rPr>
          <w:rFonts w:ascii="Times New Roman" w:hAnsi="Times New Roman" w:cs="Times New Roman"/>
          <w:b/>
          <w:color w:val="auto"/>
          <w:sz w:val="28"/>
          <w:szCs w:val="28"/>
        </w:rPr>
        <w:t>-экструдер для переработки отходов про</w:t>
      </w:r>
      <w:r w:rsidRPr="005D29CC">
        <w:rPr>
          <w:rFonts w:ascii="Times New Roman" w:hAnsi="Times New Roman" w:cs="Times New Roman"/>
          <w:b/>
          <w:color w:val="auto"/>
          <w:sz w:val="28"/>
          <w:szCs w:val="28"/>
        </w:rPr>
        <w:t>изводст</w:t>
      </w:r>
      <w:r w:rsidRPr="005E53C6">
        <w:rPr>
          <w:rFonts w:ascii="Times New Roman" w:hAnsi="Times New Roman" w:cs="Times New Roman"/>
          <w:b/>
          <w:color w:val="auto"/>
          <w:sz w:val="28"/>
          <w:szCs w:val="28"/>
        </w:rPr>
        <w:t>ва</w:t>
      </w:r>
      <w:r w:rsidRPr="005D29C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E53C6">
        <w:rPr>
          <w:rFonts w:ascii="Times New Roman" w:hAnsi="Times New Roman" w:cs="Times New Roman"/>
          <w:b/>
          <w:color w:val="auto"/>
          <w:sz w:val="28"/>
          <w:szCs w:val="28"/>
        </w:rPr>
        <w:t>SJ-FJ-110</w:t>
      </w:r>
    </w:p>
    <w:p w14:paraId="2F1D2A1F" w14:textId="77777777" w:rsidR="005D29CC" w:rsidRDefault="005D29CC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 wp14:anchorId="59AB65AE" wp14:editId="196F6074">
            <wp:extent cx="4969510" cy="2767330"/>
            <wp:effectExtent l="0" t="0" r="0" b="0"/>
            <wp:docPr id="11" name="Рисунок 11" descr="C:\Users\userdamu\Desktop\БП производство полипропиленовых мешков\PPline_granulator_recycling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damu\Desktop\БП производство полипропиленовых мешков\PPline_granulator_recycling_bi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5A814" w14:textId="77777777" w:rsidR="005D29CC" w:rsidRDefault="005D29CC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pPr w:leftFromText="189" w:rightFromText="189" w:vertAnchor="text" w:tblpXSpec="right" w:tblpYSpec="center"/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3"/>
        <w:gridCol w:w="3452"/>
      </w:tblGrid>
      <w:tr w:rsidR="007C3546" w:rsidRPr="005E53C6" w14:paraId="2863AD63" w14:textId="77777777" w:rsidTr="001E2955">
        <w:trPr>
          <w:trHeight w:val="318"/>
        </w:trPr>
        <w:tc>
          <w:tcPr>
            <w:tcW w:w="7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DBF4F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Модель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134CE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ind w:right="-82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SJ-FJ110</w:t>
            </w:r>
          </w:p>
        </w:tc>
      </w:tr>
      <w:tr w:rsidR="007C3546" w:rsidRPr="005E53C6" w14:paraId="10975033" w14:textId="77777777" w:rsidTr="001E2955">
        <w:trPr>
          <w:trHeight w:val="307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6DAF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Диаметр шнека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F8752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110</w:t>
            </w: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мм               </w:t>
            </w:r>
          </w:p>
        </w:tc>
      </w:tr>
      <w:tr w:rsidR="007C3546" w:rsidRPr="005E53C6" w14:paraId="7414B179" w14:textId="77777777" w:rsidTr="001E2955">
        <w:trPr>
          <w:trHeight w:val="476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C6E4D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Отношение длины к диаметру шнеков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0352B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15:1</w:t>
            </w: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10:1</w:t>
            </w:r>
          </w:p>
        </w:tc>
      </w:tr>
      <w:tr w:rsidR="007C3546" w:rsidRPr="005E53C6" w14:paraId="52D4EE12" w14:textId="77777777" w:rsidTr="001E2955">
        <w:trPr>
          <w:trHeight w:val="301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5CA7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Обороты шнека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44983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50-60</w:t>
            </w: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об/мин</w:t>
            </w:r>
          </w:p>
        </w:tc>
      </w:tr>
      <w:tr w:rsidR="007C3546" w:rsidRPr="005E53C6" w14:paraId="374D6C12" w14:textId="77777777" w:rsidTr="001E2955">
        <w:trPr>
          <w:trHeight w:val="319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E0D51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ind w:right="-121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Мощность главного двигателя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1C208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11квт</w:t>
            </w:r>
          </w:p>
        </w:tc>
      </w:tr>
      <w:tr w:rsidR="007C3546" w:rsidRPr="005E53C6" w14:paraId="69438D25" w14:textId="77777777" w:rsidTr="001E2955">
        <w:trPr>
          <w:trHeight w:val="476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7CD1A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Мощность </w:t>
            </w:r>
            <w:proofErr w:type="gramStart"/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вспомогательного  двигателя</w:t>
            </w:r>
            <w:proofErr w:type="gramEnd"/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1AC3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7.5</w:t>
            </w: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spellStart"/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квт</w:t>
            </w:r>
            <w:proofErr w:type="spellEnd"/>
          </w:p>
        </w:tc>
      </w:tr>
      <w:tr w:rsidR="007C3546" w:rsidRPr="005E53C6" w14:paraId="1C4029EA" w14:textId="77777777" w:rsidTr="001E2955">
        <w:trPr>
          <w:trHeight w:val="313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AAA44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Мощность режущего устройства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2ED22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0.37</w:t>
            </w: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spellStart"/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квт</w:t>
            </w:r>
            <w:proofErr w:type="spellEnd"/>
          </w:p>
        </w:tc>
      </w:tr>
      <w:tr w:rsidR="007C3546" w:rsidRPr="005E53C6" w14:paraId="39C72EB1" w14:textId="77777777" w:rsidTr="001E2955">
        <w:trPr>
          <w:trHeight w:val="304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4B372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Мощность нагрева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51A85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proofErr w:type="spellStart"/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квт</w:t>
            </w:r>
            <w:proofErr w:type="spellEnd"/>
          </w:p>
        </w:tc>
      </w:tr>
      <w:tr w:rsidR="007C3546" w:rsidRPr="005E53C6" w14:paraId="72DCAF5B" w14:textId="77777777" w:rsidTr="001E2955">
        <w:trPr>
          <w:trHeight w:val="307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715FE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Производительность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37503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30-80</w:t>
            </w: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кг/час</w:t>
            </w:r>
          </w:p>
        </w:tc>
      </w:tr>
      <w:tr w:rsidR="007C3546" w:rsidRPr="005E53C6" w14:paraId="36EF1E43" w14:textId="77777777" w:rsidTr="001E2955">
        <w:trPr>
          <w:trHeight w:val="312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029E7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42F81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1000</w:t>
            </w: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кг</w:t>
            </w:r>
          </w:p>
        </w:tc>
      </w:tr>
      <w:tr w:rsidR="007C3546" w:rsidRPr="005E53C6" w14:paraId="5389F435" w14:textId="77777777" w:rsidTr="001E2955">
        <w:trPr>
          <w:trHeight w:val="315"/>
        </w:trPr>
        <w:tc>
          <w:tcPr>
            <w:tcW w:w="7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8C53D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Общие габариты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60EB" w14:textId="77777777" w:rsidR="007C3546" w:rsidRPr="005E53C6" w:rsidRDefault="007C3546" w:rsidP="001E295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E53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4500x2000x1100мм</w:t>
            </w:r>
          </w:p>
        </w:tc>
      </w:tr>
    </w:tbl>
    <w:p w14:paraId="6E6A711D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48259E7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7BFA9D8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E37C6A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828CA25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FDFCCE5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7C47D21" w14:textId="77777777" w:rsidR="007C3546" w:rsidRDefault="007C3546" w:rsidP="007C3546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Оборудование 5 - </w:t>
      </w:r>
      <w:r w:rsidRPr="007C3546">
        <w:rPr>
          <w:rFonts w:ascii="Times New Roman" w:hAnsi="Times New Roman" w:cs="Times New Roman"/>
          <w:b/>
          <w:color w:val="auto"/>
          <w:sz w:val="28"/>
          <w:szCs w:val="28"/>
        </w:rPr>
        <w:t>машина для вырезания и шитья</w: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 wp14:anchorId="1F68AD56" wp14:editId="18386E1A">
            <wp:extent cx="3172460" cy="2536190"/>
            <wp:effectExtent l="0" t="0" r="0" b="0"/>
            <wp:docPr id="12" name="Рисунок 12" descr="C:\Users\userdamu\Desktop\БП производство полипропиленовых мешков\13-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damu\Desktop\БП производство полипропиленовых мешков\13-1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4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2512"/>
      </w:tblGrid>
      <w:tr w:rsidR="007C3546" w:rsidRPr="007C3546" w14:paraId="3B997B0C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013247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F2BF16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QF-850</w:t>
            </w:r>
          </w:p>
        </w:tc>
      </w:tr>
      <w:tr w:rsidR="007C3546" w:rsidRPr="007C3546" w14:paraId="57C8AA73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123CDA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Максимальный диаметр размотки ткани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B5213A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1500mm</w:t>
            </w:r>
          </w:p>
        </w:tc>
      </w:tr>
      <w:tr w:rsidR="007C3546" w:rsidRPr="007C3546" w14:paraId="18BD58A1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3FEBB2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Ширина размотки ткани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41F769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300-850mm</w:t>
            </w:r>
          </w:p>
        </w:tc>
      </w:tr>
      <w:tr w:rsidR="007C3546" w:rsidRPr="007C3546" w14:paraId="1940A535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FDD807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Длина резки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555F95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500-1250mm</w:t>
            </w:r>
          </w:p>
        </w:tc>
      </w:tr>
      <w:tr w:rsidR="007C3546" w:rsidRPr="007C3546" w14:paraId="554D409C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0EA011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Точность резки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1FA6C3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±1.5mm</w:t>
            </w:r>
          </w:p>
        </w:tc>
      </w:tr>
      <w:tr w:rsidR="007C3546" w:rsidRPr="007C3546" w14:paraId="480BF837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B47C3D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Раскладная ширина мешка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0EE24A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20-30mm</w:t>
            </w:r>
          </w:p>
        </w:tc>
      </w:tr>
      <w:tr w:rsidR="007C3546" w:rsidRPr="007C3546" w14:paraId="7AA39720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3E2CD3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Работоспособность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4A6223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20-36pcs/</w:t>
            </w:r>
            <w:proofErr w:type="spellStart"/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min</w:t>
            </w:r>
            <w:proofErr w:type="spellEnd"/>
          </w:p>
        </w:tc>
      </w:tr>
      <w:tr w:rsidR="007C3546" w:rsidRPr="007C3546" w14:paraId="3E435667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E9B297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Ширина швов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754776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7-12mm</w:t>
            </w:r>
          </w:p>
        </w:tc>
      </w:tr>
      <w:tr w:rsidR="007C3546" w:rsidRPr="007C3546" w14:paraId="17CD8D70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5693C5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Воздушный компрессор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6FCB0C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3.7kw</w:t>
            </w:r>
          </w:p>
        </w:tc>
      </w:tr>
      <w:tr w:rsidR="007C3546" w:rsidRPr="007C3546" w14:paraId="7C5D4A7A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B7C1C0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Главный двигатель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90C833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3.7kw</w:t>
            </w:r>
          </w:p>
        </w:tc>
      </w:tr>
      <w:tr w:rsidR="007C3546" w:rsidRPr="007C3546" w14:paraId="356AB6EF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FF3790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Теплопроизводительность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0351EC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2kw</w:t>
            </w:r>
          </w:p>
        </w:tc>
      </w:tr>
      <w:tr w:rsidR="007C3546" w:rsidRPr="007C3546" w14:paraId="63070C26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9F8AD63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Общая мощность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20A281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9.4kw</w:t>
            </w:r>
          </w:p>
        </w:tc>
      </w:tr>
      <w:tr w:rsidR="007C3546" w:rsidRPr="007C3546" w14:paraId="782F7071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69ED1E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BA4D2D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2200kg</w:t>
            </w:r>
          </w:p>
        </w:tc>
      </w:tr>
      <w:tr w:rsidR="007C3546" w:rsidRPr="007C3546" w14:paraId="21D688CD" w14:textId="77777777" w:rsidTr="007C3546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F988A0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Установленные размеры (</w:t>
            </w:r>
            <w:proofErr w:type="spellStart"/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LxWxH</w:t>
            </w:r>
            <w:proofErr w:type="spellEnd"/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5FB396A" w14:textId="77777777" w:rsidR="007C3546" w:rsidRPr="007C3546" w:rsidRDefault="007C3546" w:rsidP="007C3546">
            <w:pPr>
              <w:spacing w:after="0" w:line="27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54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5030x3010x1000mm</w:t>
            </w:r>
          </w:p>
        </w:tc>
      </w:tr>
    </w:tbl>
    <w:p w14:paraId="3E4AEC86" w14:textId="77777777" w:rsidR="005D29CC" w:rsidRDefault="005D29CC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B60B887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89409CE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48F9DA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A60E1D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1785A49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12C5DA4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E111C1F" w14:textId="77777777" w:rsidR="007C3546" w:rsidRDefault="007C3546" w:rsidP="005D29CC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Оборудование </w:t>
      </w:r>
      <w:r w:rsidRPr="007C3546">
        <w:rPr>
          <w:rFonts w:ascii="Times New Roman" w:hAnsi="Times New Roman" w:cs="Times New Roman"/>
          <w:b/>
          <w:color w:val="auto"/>
          <w:sz w:val="28"/>
          <w:szCs w:val="28"/>
        </w:rPr>
        <w:t xml:space="preserve">6 - </w:t>
      </w:r>
      <w:r w:rsidRPr="007C3546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Нанесение печатного изображения на поверхность</w:t>
      </w:r>
      <w:r w:rsidRPr="007C35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11709170" w14:textId="77777777" w:rsidR="007C3546" w:rsidRDefault="007C3546" w:rsidP="005D29CC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26883B69" w14:textId="77777777" w:rsidR="007C3546" w:rsidRDefault="007C3546" w:rsidP="005D29CC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auto"/>
          <w:sz w:val="28"/>
          <w:szCs w:val="28"/>
          <w:lang w:eastAsia="ru-RU"/>
        </w:rPr>
        <w:drawing>
          <wp:inline distT="0" distB="0" distL="0" distR="0" wp14:anchorId="0DCE9004" wp14:editId="47E4A540">
            <wp:extent cx="4285615" cy="2051685"/>
            <wp:effectExtent l="0" t="0" r="0" b="0"/>
            <wp:docPr id="14" name="Рисунок 14" descr="C:\Users\userdamu\Desktop\БП производство полипропиленовых мешков\fl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damu\Desktop\БП производство полипропиленовых мешков\flex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BF270" w14:textId="77777777" w:rsidR="007C3546" w:rsidRDefault="007C3546" w:rsidP="007C3546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C3546">
        <w:rPr>
          <w:rFonts w:ascii="Times New Roman" w:hAnsi="Times New Roman" w:cs="Times New Roman"/>
          <w:color w:val="auto"/>
          <w:sz w:val="28"/>
          <w:szCs w:val="28"/>
        </w:rPr>
        <w:t>Флексографический</w:t>
      </w:r>
      <w:proofErr w:type="spellEnd"/>
      <w:r w:rsidRPr="007C3546">
        <w:rPr>
          <w:rFonts w:ascii="Times New Roman" w:hAnsi="Times New Roman" w:cs="Times New Roman"/>
          <w:color w:val="auto"/>
          <w:sz w:val="28"/>
          <w:szCs w:val="28"/>
        </w:rPr>
        <w:t xml:space="preserve"> станок предназначен для нанесения печатного изображения с использованием фотополимерных печатных форм (клише) на различные упаковочные материалы из полиэтилена, полипропилена, целлофана и др.</w:t>
      </w:r>
    </w:p>
    <w:p w14:paraId="0970993B" w14:textId="77777777" w:rsidR="00EC5EBE" w:rsidRPr="001E2955" w:rsidRDefault="00EC5EBE" w:rsidP="007C3546">
      <w:pPr>
        <w:ind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29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Оборудование 7 </w:t>
      </w:r>
      <w:r w:rsidR="001E2955" w:rsidRPr="001E2955">
        <w:rPr>
          <w:rFonts w:ascii="Times New Roman" w:hAnsi="Times New Roman" w:cs="Times New Roman"/>
          <w:b/>
          <w:color w:val="auto"/>
          <w:sz w:val="28"/>
          <w:szCs w:val="28"/>
        </w:rPr>
        <w:t>–</w:t>
      </w:r>
      <w:r w:rsidRPr="001E295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1E2955" w:rsidRPr="001E2955">
        <w:rPr>
          <w:rFonts w:ascii="Times New Roman" w:hAnsi="Times New Roman" w:cs="Times New Roman"/>
          <w:b/>
          <w:color w:val="auto"/>
          <w:sz w:val="28"/>
          <w:szCs w:val="28"/>
        </w:rPr>
        <w:t>линия по производству пластмассовой пленки</w:t>
      </w:r>
    </w:p>
    <w:p w14:paraId="3FB322D5" w14:textId="77777777" w:rsidR="00EC5EBE" w:rsidRPr="007C3546" w:rsidRDefault="001E2955" w:rsidP="007C3546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eastAsia="Times New Roman" w:cs="Arial"/>
          <w:b/>
          <w:bCs/>
          <w:noProof/>
          <w:color w:val="800000"/>
          <w:sz w:val="24"/>
          <w:szCs w:val="24"/>
          <w:lang w:eastAsia="ru-RU"/>
        </w:rPr>
        <w:drawing>
          <wp:inline distT="0" distB="0" distL="0" distR="0" wp14:anchorId="48779FC7" wp14:editId="2B8BED07">
            <wp:extent cx="2539061" cy="1796995"/>
            <wp:effectExtent l="0" t="0" r="0" b="0"/>
            <wp:docPr id="15" name="Рисунок 15" descr="C:\Users\userdamu\Downloads\Аза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damu\Downloads\Азама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02" cy="179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C1A46" w14:textId="77777777" w:rsidR="00B9031C" w:rsidRPr="005602E4" w:rsidRDefault="00B9031C" w:rsidP="00764A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98C18D" w14:textId="77777777" w:rsidR="009872FA" w:rsidRPr="005602E4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310535834"/>
      <w:r w:rsidRPr="005602E4">
        <w:rPr>
          <w:rFonts w:ascii="Times New Roman" w:hAnsi="Times New Roman" w:cs="Times New Roman"/>
          <w:color w:val="auto"/>
          <w:sz w:val="28"/>
          <w:szCs w:val="28"/>
        </w:rPr>
        <w:t>5.4 Коммуникационная инфраструктура</w:t>
      </w:r>
      <w:bookmarkEnd w:id="22"/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F461B0F" w14:textId="77777777" w:rsidR="0019321F" w:rsidRDefault="001E2955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Строительство ц</w:t>
      </w:r>
      <w:r w:rsidR="005B1740" w:rsidRPr="005602E4">
        <w:rPr>
          <w:rFonts w:ascii="Times New Roman" w:hAnsi="Times New Roman" w:cs="Times New Roman"/>
          <w:color w:val="auto"/>
          <w:sz w:val="28"/>
          <w:szCs w:val="28"/>
        </w:rPr>
        <w:t>ех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B1740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запланировано на следующий год</w:t>
      </w:r>
      <w:r w:rsidR="005B1740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, в </w:t>
      </w:r>
      <w:r>
        <w:rPr>
          <w:rFonts w:ascii="Times New Roman" w:hAnsi="Times New Roman" w:cs="Times New Roman"/>
          <w:color w:val="auto"/>
          <w:sz w:val="28"/>
          <w:szCs w:val="28"/>
        </w:rPr>
        <w:t>цехе</w:t>
      </w:r>
      <w:r w:rsidR="005B1740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будет функционировать необходимая коммуникационная инфраструктура, а </w:t>
      </w:r>
      <w:r w:rsidR="005B1740" w:rsidRPr="005602E4">
        <w:rPr>
          <w:rFonts w:ascii="Times New Roman" w:hAnsi="Times New Roman" w:cs="Times New Roman"/>
          <w:color w:val="auto"/>
          <w:sz w:val="28"/>
          <w:szCs w:val="28"/>
        </w:rPr>
        <w:lastRenderedPageBreak/>
        <w:t>именно электро-, тепло- и водоснабжение. При необходимости будет произведена необходимая адаптация под условия работы цеха.</w:t>
      </w:r>
    </w:p>
    <w:p w14:paraId="7F88EA4F" w14:textId="77777777" w:rsidR="001E2955" w:rsidRPr="005602E4" w:rsidRDefault="001E2955" w:rsidP="00764A04">
      <w:pPr>
        <w:spacing w:after="0"/>
        <w:ind w:firstLine="284"/>
        <w:jc w:val="both"/>
        <w:rPr>
          <w:rFonts w:ascii="Times New Roman" w:eastAsiaTheme="majorEastAsia" w:hAnsi="Times New Roman" w:cs="Times New Roman"/>
          <w:b/>
          <w:bCs/>
          <w:color w:val="auto"/>
          <w:sz w:val="28"/>
          <w:szCs w:val="28"/>
        </w:rPr>
      </w:pPr>
    </w:p>
    <w:p w14:paraId="4291CD10" w14:textId="77777777" w:rsidR="0046221A" w:rsidRPr="005602E4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23" w:name="_Toc310535835"/>
      <w:r w:rsidRPr="005602E4">
        <w:rPr>
          <w:rFonts w:ascii="Times New Roman" w:hAnsi="Times New Roman" w:cs="Times New Roman"/>
          <w:color w:val="auto"/>
        </w:rPr>
        <w:t>6. Организация, управление и персонал</w:t>
      </w:r>
      <w:bookmarkEnd w:id="23"/>
    </w:p>
    <w:p w14:paraId="6E74BC19" w14:textId="77777777" w:rsidR="00D1025B" w:rsidRPr="005602E4" w:rsidRDefault="000B0992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Общее руководство предприятием осуществляет директор. </w:t>
      </w:r>
    </w:p>
    <w:p w14:paraId="0F60EA65" w14:textId="77777777" w:rsidR="000B0992" w:rsidRPr="005602E4" w:rsidRDefault="000B0992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Организационная структура предприятия имеет следующий вид, представленный ниже (</w:t>
      </w:r>
      <w:r w:rsidR="006416E9" w:rsidRPr="005602E4">
        <w:rPr>
          <w:rFonts w:ascii="Times New Roman" w:hAnsi="Times New Roman" w:cs="Times New Roman"/>
          <w:color w:val="auto"/>
          <w:sz w:val="28"/>
          <w:szCs w:val="28"/>
        </w:rPr>
        <w:t>рисунок 5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140CD9F8" w14:textId="77777777" w:rsidR="00DB5006" w:rsidRPr="005602E4" w:rsidRDefault="00DB5006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4C12B830" w14:textId="77777777" w:rsidR="001F71B8" w:rsidRPr="005602E4" w:rsidRDefault="001F71B8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Организационная структура</w:t>
      </w:r>
    </w:p>
    <w:p w14:paraId="0530F304" w14:textId="77777777" w:rsidR="00552797" w:rsidRPr="005602E4" w:rsidRDefault="00346402" w:rsidP="00764A04">
      <w:pPr>
        <w:keepNext/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C35E0F" w:rsidRPr="005602E4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30396338" wp14:editId="779650C1">
            <wp:extent cx="5201728" cy="2700067"/>
            <wp:effectExtent l="0" t="114300" r="0" b="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1E7914E" w14:textId="77777777" w:rsidR="00DD15E2" w:rsidRPr="005602E4" w:rsidRDefault="00DD15E2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Приведенную структуру управления персоналом можно отнести к линейной. Она позволяет директору оперативно управлять работой </w:t>
      </w:r>
      <w:r w:rsidR="005314EC" w:rsidRPr="005602E4">
        <w:rPr>
          <w:rFonts w:ascii="Times New Roman" w:hAnsi="Times New Roman" w:cs="Times New Roman"/>
          <w:color w:val="auto"/>
          <w:sz w:val="28"/>
          <w:szCs w:val="28"/>
        </w:rPr>
        <w:t>предприятия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и находиться в курсе событий.</w:t>
      </w:r>
    </w:p>
    <w:p w14:paraId="6BBE47A8" w14:textId="77777777" w:rsidR="00E17101" w:rsidRDefault="00E17101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24" w:name="_Toc310535836"/>
    </w:p>
    <w:p w14:paraId="7DCFEE90" w14:textId="77777777" w:rsidR="00122FE2" w:rsidRPr="005602E4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r w:rsidRPr="005602E4">
        <w:rPr>
          <w:rFonts w:ascii="Times New Roman" w:hAnsi="Times New Roman" w:cs="Times New Roman"/>
          <w:color w:val="auto"/>
        </w:rPr>
        <w:t>7. Реализация проекта</w:t>
      </w:r>
      <w:bookmarkEnd w:id="24"/>
    </w:p>
    <w:p w14:paraId="2D00184E" w14:textId="77777777" w:rsidR="001E67E6" w:rsidRPr="005602E4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310535837"/>
      <w:r w:rsidRPr="005602E4">
        <w:rPr>
          <w:rFonts w:ascii="Times New Roman" w:hAnsi="Times New Roman" w:cs="Times New Roman"/>
          <w:color w:val="auto"/>
          <w:sz w:val="28"/>
          <w:szCs w:val="28"/>
        </w:rPr>
        <w:t>7.1 План реализации</w:t>
      </w:r>
      <w:bookmarkEnd w:id="25"/>
    </w:p>
    <w:p w14:paraId="77B123E7" w14:textId="77777777" w:rsidR="0019321F" w:rsidRPr="005602E4" w:rsidRDefault="00EA34D3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Предполагается, что реализация </w:t>
      </w:r>
      <w:r w:rsidR="005B1740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(запуск) 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проекта займет период с </w:t>
      </w:r>
      <w:r w:rsidR="008B4347" w:rsidRPr="005602E4">
        <w:rPr>
          <w:rFonts w:ascii="Times New Roman" w:hAnsi="Times New Roman" w:cs="Times New Roman"/>
          <w:color w:val="auto"/>
          <w:sz w:val="28"/>
          <w:szCs w:val="28"/>
        </w:rPr>
        <w:t>января 20</w:t>
      </w:r>
      <w:r w:rsidR="00B56E9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="001E2955">
        <w:rPr>
          <w:rFonts w:ascii="Times New Roman" w:hAnsi="Times New Roman" w:cs="Times New Roman"/>
          <w:color w:val="auto"/>
          <w:sz w:val="28"/>
          <w:szCs w:val="28"/>
        </w:rPr>
        <w:t>апрель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B56E9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14:paraId="61BB3E44" w14:textId="77777777" w:rsidR="00EA34D3" w:rsidRPr="005602E4" w:rsidRDefault="00EA34D3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7509F87" w14:textId="77777777" w:rsidR="00122FE2" w:rsidRPr="005602E4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310535838"/>
      <w:r w:rsidRPr="005602E4">
        <w:rPr>
          <w:rFonts w:ascii="Times New Roman" w:hAnsi="Times New Roman" w:cs="Times New Roman"/>
          <w:color w:val="auto"/>
          <w:sz w:val="28"/>
          <w:szCs w:val="28"/>
        </w:rPr>
        <w:t>7.2 Затраты на реализацию проекта</w:t>
      </w:r>
      <w:bookmarkEnd w:id="26"/>
    </w:p>
    <w:p w14:paraId="1B04DC4E" w14:textId="77777777" w:rsidR="008D5C78" w:rsidRPr="005602E4" w:rsidRDefault="00EA34D3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Оценка инвестиционных затрат представлена в </w:t>
      </w:r>
      <w:r w:rsidR="00884E01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следующей 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таблице</w:t>
      </w:r>
      <w:r w:rsidR="00884E01"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4846325" w14:textId="77777777" w:rsidR="008C4CA4" w:rsidRPr="005602E4" w:rsidRDefault="008C4CA4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05DC4EDF" w14:textId="77777777" w:rsidR="00D1025B" w:rsidRPr="005602E4" w:rsidRDefault="008C4CA4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27" w:name="_Toc310535857"/>
      <w:bookmarkStart w:id="28" w:name="_Toc405826556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7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Инвестиционные затраты в 20</w:t>
      </w:r>
      <w:r w:rsidR="00B56E91">
        <w:rPr>
          <w:rFonts w:ascii="Times New Roman" w:hAnsi="Times New Roman" w:cs="Times New Roman"/>
          <w:bCs w:val="0"/>
          <w:color w:val="auto"/>
          <w:sz w:val="28"/>
          <w:szCs w:val="28"/>
        </w:rPr>
        <w:t>20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г</w:t>
      </w:r>
      <w:r w:rsidR="00BF2112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, тыс. тенге</w:t>
      </w:r>
      <w:bookmarkEnd w:id="27"/>
      <w:bookmarkEnd w:id="28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559"/>
        <w:gridCol w:w="1701"/>
      </w:tblGrid>
      <w:tr w:rsidR="00367A62" w:rsidRPr="005602E4" w14:paraId="5CEBC62B" w14:textId="77777777" w:rsidTr="00EC16F2">
        <w:trPr>
          <w:trHeight w:val="345"/>
        </w:trPr>
        <w:tc>
          <w:tcPr>
            <w:tcW w:w="4253" w:type="dxa"/>
            <w:vMerge w:val="restart"/>
            <w:shd w:val="clear" w:color="auto" w:fill="auto"/>
            <w:noWrap/>
            <w:vAlign w:val="center"/>
            <w:hideMark/>
          </w:tcPr>
          <w:p w14:paraId="6FCA7EFA" w14:textId="77777777" w:rsidR="00367A62" w:rsidRPr="005602E4" w:rsidRDefault="00367A62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6761EFA" w14:textId="77777777" w:rsidR="00367A62" w:rsidRPr="005602E4" w:rsidRDefault="00367A62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Сумма, тыс.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shd w:val="clear" w:color="000000" w:fill="FFFFFF" w:themeFill="background1"/>
            <w:vAlign w:val="center"/>
            <w:hideMark/>
          </w:tcPr>
          <w:p w14:paraId="3C8F34DD" w14:textId="77777777" w:rsidR="00367A62" w:rsidRPr="005602E4" w:rsidRDefault="00B56E91" w:rsidP="00B56E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</w:t>
            </w:r>
          </w:p>
        </w:tc>
      </w:tr>
      <w:tr w:rsidR="005D2E52" w:rsidRPr="005602E4" w14:paraId="7A13AB0A" w14:textId="77777777" w:rsidTr="005D2E52">
        <w:trPr>
          <w:trHeight w:val="185"/>
        </w:trPr>
        <w:tc>
          <w:tcPr>
            <w:tcW w:w="4253" w:type="dxa"/>
            <w:vMerge/>
            <w:shd w:val="clear" w:color="000000" w:fill="CCFFFF"/>
            <w:noWrap/>
            <w:vAlign w:val="center"/>
            <w:hideMark/>
          </w:tcPr>
          <w:p w14:paraId="5C1E4F30" w14:textId="77777777" w:rsidR="005D2E52" w:rsidRPr="005602E4" w:rsidRDefault="005D2E52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shd w:val="clear" w:color="000000" w:fill="CCFFFF"/>
            <w:vAlign w:val="center"/>
            <w:hideMark/>
          </w:tcPr>
          <w:p w14:paraId="11D0D00A" w14:textId="77777777" w:rsidR="005D2E52" w:rsidRPr="005602E4" w:rsidRDefault="005D2E52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  <w:hideMark/>
          </w:tcPr>
          <w:p w14:paraId="12C9BCD1" w14:textId="77777777" w:rsidR="005D2E52" w:rsidRPr="005602E4" w:rsidRDefault="005559F5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</w:tcPr>
          <w:p w14:paraId="605D65B5" w14:textId="77777777" w:rsidR="005D2E52" w:rsidRPr="005602E4" w:rsidRDefault="005559F5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апрель</w:t>
            </w:r>
          </w:p>
        </w:tc>
      </w:tr>
      <w:tr w:rsidR="001E2955" w:rsidRPr="005602E4" w14:paraId="108E152A" w14:textId="77777777" w:rsidTr="001E2955">
        <w:trPr>
          <w:trHeight w:val="255"/>
        </w:trPr>
        <w:tc>
          <w:tcPr>
            <w:tcW w:w="4253" w:type="dxa"/>
            <w:shd w:val="clear" w:color="auto" w:fill="auto"/>
            <w:noWrap/>
            <w:vAlign w:val="bottom"/>
          </w:tcPr>
          <w:p w14:paraId="5F959A1D" w14:textId="77777777" w:rsidR="001E2955" w:rsidRPr="005602E4" w:rsidRDefault="001E2955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463191" w14:textId="77777777" w:rsidR="001E2955" w:rsidRPr="005602E4" w:rsidRDefault="001E2955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20 000,0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4E831C9" w14:textId="77777777" w:rsidR="001E2955" w:rsidRPr="005602E4" w:rsidRDefault="001E2955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ACAC902" w14:textId="77777777" w:rsidR="001E2955" w:rsidRPr="005602E4" w:rsidRDefault="001E2955" w:rsidP="001E295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20 000,0</w:t>
            </w:r>
          </w:p>
        </w:tc>
      </w:tr>
      <w:tr w:rsidR="001E2955" w:rsidRPr="005602E4" w14:paraId="7716A137" w14:textId="77777777" w:rsidTr="002013A7">
        <w:trPr>
          <w:trHeight w:val="255"/>
        </w:trPr>
        <w:tc>
          <w:tcPr>
            <w:tcW w:w="4253" w:type="dxa"/>
            <w:shd w:val="clear" w:color="auto" w:fill="FBD4B4" w:themeFill="accent6" w:themeFillTint="66"/>
            <w:noWrap/>
            <w:vAlign w:val="bottom"/>
            <w:hideMark/>
          </w:tcPr>
          <w:p w14:paraId="35CEB204" w14:textId="77777777" w:rsidR="001E2955" w:rsidRPr="005602E4" w:rsidRDefault="001E2955" w:rsidP="00764A04">
            <w:pPr>
              <w:spacing w:after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1843" w:type="dxa"/>
            <w:shd w:val="clear" w:color="auto" w:fill="FBD4B4" w:themeFill="accent6" w:themeFillTint="66"/>
            <w:noWrap/>
            <w:vAlign w:val="bottom"/>
            <w:hideMark/>
          </w:tcPr>
          <w:p w14:paraId="5590216A" w14:textId="77777777" w:rsidR="001E2955" w:rsidRPr="005602E4" w:rsidRDefault="001E2955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20 000,0</w:t>
            </w:r>
          </w:p>
        </w:tc>
        <w:tc>
          <w:tcPr>
            <w:tcW w:w="1559" w:type="dxa"/>
            <w:shd w:val="clear" w:color="auto" w:fill="FBD4B4" w:themeFill="accent6" w:themeFillTint="66"/>
            <w:noWrap/>
            <w:vAlign w:val="center"/>
            <w:hideMark/>
          </w:tcPr>
          <w:p w14:paraId="155EB0CF" w14:textId="77777777" w:rsidR="001E2955" w:rsidRPr="005602E4" w:rsidRDefault="001E2955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BD4B4" w:themeFill="accent6" w:themeFillTint="66"/>
            <w:vAlign w:val="bottom"/>
          </w:tcPr>
          <w:p w14:paraId="6CB1ABBF" w14:textId="77777777" w:rsidR="001E2955" w:rsidRPr="005602E4" w:rsidRDefault="001E2955" w:rsidP="001E29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20 000,0</w:t>
            </w:r>
          </w:p>
        </w:tc>
      </w:tr>
    </w:tbl>
    <w:p w14:paraId="3A33AB4C" w14:textId="77777777" w:rsidR="00EA34D3" w:rsidRPr="005602E4" w:rsidRDefault="00EA34D3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B3F673C" w14:textId="77777777" w:rsidR="009939CC" w:rsidRPr="005602E4" w:rsidRDefault="005B1740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Расходы по доставке оборудования включены в стоимость самого оборудования</w:t>
      </w:r>
      <w:r w:rsidR="009939CC"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A6866D3" w14:textId="77777777" w:rsidR="00FB4028" w:rsidRPr="005602E4" w:rsidRDefault="00FB4028" w:rsidP="00764A04">
      <w:pPr>
        <w:rPr>
          <w:rFonts w:ascii="Times New Roman" w:hAnsi="Times New Roman" w:cs="Times New Roman"/>
          <w:sz w:val="28"/>
          <w:szCs w:val="28"/>
        </w:rPr>
      </w:pPr>
    </w:p>
    <w:p w14:paraId="123D9A93" w14:textId="77777777" w:rsidR="00DA1AC2" w:rsidRPr="005602E4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29" w:name="_Toc310535839"/>
      <w:r w:rsidRPr="005602E4">
        <w:rPr>
          <w:rFonts w:ascii="Times New Roman" w:hAnsi="Times New Roman" w:cs="Times New Roman"/>
          <w:color w:val="auto"/>
        </w:rPr>
        <w:t>8. Эксплуатационные расходы</w:t>
      </w:r>
      <w:bookmarkEnd w:id="29"/>
    </w:p>
    <w:p w14:paraId="605FBEDC" w14:textId="77777777" w:rsidR="00DA1AC2" w:rsidRPr="005602E4" w:rsidRDefault="00B43604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Эксплуатационные расходы состоят из </w:t>
      </w:r>
      <w:r w:rsidR="00805D4B" w:rsidRPr="005602E4">
        <w:rPr>
          <w:rFonts w:ascii="Times New Roman" w:hAnsi="Times New Roman" w:cs="Times New Roman"/>
          <w:color w:val="auto"/>
          <w:sz w:val="28"/>
          <w:szCs w:val="28"/>
        </w:rPr>
        <w:t>переменных расходов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542CB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Переменные расходы состоят из затрат на </w:t>
      </w:r>
      <w:r w:rsidR="005B1740" w:rsidRPr="005602E4">
        <w:rPr>
          <w:rFonts w:ascii="Times New Roman" w:hAnsi="Times New Roman" w:cs="Times New Roman"/>
          <w:color w:val="auto"/>
          <w:sz w:val="28"/>
          <w:szCs w:val="28"/>
        </w:rPr>
        <w:t>сырье (</w:t>
      </w:r>
      <w:r w:rsidR="00F740F9">
        <w:rPr>
          <w:rFonts w:ascii="Times New Roman" w:hAnsi="Times New Roman" w:cs="Times New Roman"/>
          <w:color w:val="auto"/>
          <w:sz w:val="28"/>
          <w:szCs w:val="28"/>
        </w:rPr>
        <w:t>полипропилен</w:t>
      </w:r>
      <w:r w:rsidR="005B1740" w:rsidRPr="005602E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542CB"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429E65F" w14:textId="77777777" w:rsidR="008C4CA4" w:rsidRPr="005602E4" w:rsidRDefault="008C4CA4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6677AC4B" w14:textId="77777777" w:rsidR="00617361" w:rsidRPr="005602E4" w:rsidRDefault="008C4CA4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0" w:name="_Toc405826557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8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r w:rsidR="00701B26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Переменные расходы в месяц</w:t>
      </w:r>
      <w:r w:rsidR="006542CB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, </w:t>
      </w:r>
      <w:r w:rsidR="00701B26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тыс.</w:t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6542CB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тенге</w:t>
      </w:r>
      <w:bookmarkEnd w:id="30"/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3340"/>
        <w:gridCol w:w="1087"/>
        <w:gridCol w:w="1126"/>
        <w:gridCol w:w="1700"/>
        <w:gridCol w:w="1551"/>
      </w:tblGrid>
      <w:tr w:rsidR="00850C26" w:rsidRPr="005602E4" w14:paraId="2054E869" w14:textId="77777777" w:rsidTr="002013A7">
        <w:trPr>
          <w:trHeight w:val="25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81994A9" w14:textId="77777777" w:rsidR="00850C26" w:rsidRPr="005602E4" w:rsidRDefault="00850C26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Наименование материала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868E1F3" w14:textId="77777777" w:rsidR="00850C26" w:rsidRPr="005602E4" w:rsidRDefault="00850C26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ед.изм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AB0F6DA" w14:textId="77777777" w:rsidR="00850C26" w:rsidRPr="005602E4" w:rsidRDefault="00850C26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цена,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1FADF4A" w14:textId="77777777" w:rsidR="00850C26" w:rsidRPr="005602E4" w:rsidRDefault="00850C26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Брикетированная стружка</w:t>
            </w:r>
          </w:p>
        </w:tc>
      </w:tr>
      <w:tr w:rsidR="00850C26" w:rsidRPr="005602E4" w14:paraId="52A32E36" w14:textId="77777777" w:rsidTr="002013A7">
        <w:trPr>
          <w:trHeight w:val="51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464C567" w14:textId="77777777" w:rsidR="00850C26" w:rsidRPr="005602E4" w:rsidRDefault="00850C26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8F608A3" w14:textId="77777777" w:rsidR="00850C26" w:rsidRPr="005602E4" w:rsidRDefault="00850C26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1B637BE" w14:textId="77777777" w:rsidR="00850C26" w:rsidRPr="005602E4" w:rsidRDefault="00850C26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6856EC1" w14:textId="77777777" w:rsidR="00850C26" w:rsidRPr="005602E4" w:rsidRDefault="00850C26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Норма расхода на 1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тн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7F6D054" w14:textId="77777777" w:rsidR="00850C26" w:rsidRPr="005602E4" w:rsidRDefault="00850C26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Сумма на 1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тн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  <w:tr w:rsidR="00850C26" w:rsidRPr="005602E4" w14:paraId="6750A290" w14:textId="77777777" w:rsidTr="00B56E9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A5A8" w14:textId="77777777" w:rsidR="00850C26" w:rsidRPr="005602E4" w:rsidRDefault="00F740F9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Полипропилен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3A500848" w14:textId="77777777" w:rsidR="00850C26" w:rsidRPr="005602E4" w:rsidRDefault="00850C26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тн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B5A7B5D" w14:textId="77777777" w:rsidR="00850C26" w:rsidRPr="005602E4" w:rsidRDefault="001E2955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130 000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493B6405" w14:textId="77777777" w:rsidR="00850C26" w:rsidRPr="005602E4" w:rsidRDefault="00850C2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1,07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E75E" w14:textId="77777777" w:rsidR="00850C26" w:rsidRPr="005602E4" w:rsidRDefault="001E2955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139 100</w:t>
            </w:r>
          </w:p>
        </w:tc>
      </w:tr>
      <w:tr w:rsidR="00850C26" w:rsidRPr="005602E4" w14:paraId="4E0DC6A5" w14:textId="77777777" w:rsidTr="00B56E91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6EF8" w14:textId="77777777" w:rsidR="00850C26" w:rsidRPr="005602E4" w:rsidRDefault="00850C26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1CA2CEDA" w14:textId="77777777" w:rsidR="00850C26" w:rsidRPr="005602E4" w:rsidRDefault="00850C26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CE641DC" w14:textId="77777777" w:rsidR="00850C26" w:rsidRPr="005602E4" w:rsidRDefault="00850C26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18796566" w14:textId="77777777" w:rsidR="00850C26" w:rsidRPr="005602E4" w:rsidRDefault="00850C26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B0AE" w14:textId="77777777" w:rsidR="00850C26" w:rsidRPr="005602E4" w:rsidRDefault="001E2955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139 100</w:t>
            </w:r>
          </w:p>
        </w:tc>
      </w:tr>
    </w:tbl>
    <w:p w14:paraId="018A9411" w14:textId="77777777" w:rsidR="00FE2F8D" w:rsidRPr="005602E4" w:rsidRDefault="00FE2F8D" w:rsidP="00764A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5F07C6" w14:textId="77777777" w:rsidR="00FA1F85" w:rsidRDefault="00FA1F85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31" w:name="_Toc310535840"/>
    </w:p>
    <w:p w14:paraId="24BA083B" w14:textId="77777777" w:rsidR="00FA1F85" w:rsidRDefault="00FA1F85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</w:p>
    <w:p w14:paraId="0FDA8173" w14:textId="77777777" w:rsidR="00122FE2" w:rsidRPr="005602E4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r w:rsidRPr="005602E4">
        <w:rPr>
          <w:rFonts w:ascii="Times New Roman" w:hAnsi="Times New Roman" w:cs="Times New Roman"/>
          <w:color w:val="auto"/>
        </w:rPr>
        <w:t>9. Общие и административные расходы</w:t>
      </w:r>
      <w:bookmarkEnd w:id="31"/>
    </w:p>
    <w:p w14:paraId="4CA4CD3A" w14:textId="77777777" w:rsidR="00F6519C" w:rsidRPr="005602E4" w:rsidRDefault="00F6519C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6962099A" w14:textId="77777777" w:rsidR="00500F16" w:rsidRDefault="00F6519C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2" w:name="_Toc405826558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9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Общие и административные расходы предприятия в месяц</w:t>
      </w:r>
      <w:r w:rsidR="0018324A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, тыс. </w:t>
      </w:r>
      <w:proofErr w:type="spellStart"/>
      <w:r w:rsidR="0018324A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тг</w:t>
      </w:r>
      <w:bookmarkEnd w:id="32"/>
      <w:proofErr w:type="spellEnd"/>
    </w:p>
    <w:p w14:paraId="7117497C" w14:textId="77777777" w:rsidR="001E2955" w:rsidRPr="001E2955" w:rsidRDefault="001E2955" w:rsidP="001E2955"/>
    <w:tbl>
      <w:tblPr>
        <w:tblW w:w="8903" w:type="dxa"/>
        <w:tblInd w:w="93" w:type="dxa"/>
        <w:tblLook w:val="04A0" w:firstRow="1" w:lastRow="0" w:firstColumn="1" w:lastColumn="0" w:noHBand="0" w:noVBand="1"/>
      </w:tblPr>
      <w:tblGrid>
        <w:gridCol w:w="3520"/>
        <w:gridCol w:w="1463"/>
        <w:gridCol w:w="980"/>
        <w:gridCol w:w="980"/>
        <w:gridCol w:w="980"/>
        <w:gridCol w:w="980"/>
      </w:tblGrid>
      <w:tr w:rsidR="001E2955" w:rsidRPr="006F2046" w14:paraId="7EF74D7F" w14:textId="77777777" w:rsidTr="002013A7">
        <w:trPr>
          <w:trHeight w:val="2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56B1382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Затраты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7D826A4" w14:textId="77777777" w:rsidR="001E2955" w:rsidRPr="006F2046" w:rsidRDefault="001E2955" w:rsidP="001E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A4F0ED5" w14:textId="77777777" w:rsidR="001E2955" w:rsidRPr="006F2046" w:rsidRDefault="001E2955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25F8F67E" w14:textId="77777777" w:rsidR="001E2955" w:rsidRPr="006F2046" w:rsidRDefault="001E2955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B1515F1" w14:textId="77777777" w:rsidR="001E2955" w:rsidRPr="006F2046" w:rsidRDefault="001E2955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2F7940B" w14:textId="77777777" w:rsidR="001E2955" w:rsidRPr="006F2046" w:rsidRDefault="001E2955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23</w:t>
            </w:r>
          </w:p>
        </w:tc>
      </w:tr>
      <w:tr w:rsidR="001E2955" w:rsidRPr="006F2046" w14:paraId="68671542" w14:textId="77777777" w:rsidTr="001E295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09BA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ФОТ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29DD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08E3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AD8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B04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EDAF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</w:t>
            </w:r>
          </w:p>
        </w:tc>
      </w:tr>
      <w:tr w:rsidR="001E2955" w:rsidRPr="006F2046" w14:paraId="562FCEDD" w14:textId="77777777" w:rsidTr="001E2955">
        <w:trPr>
          <w:trHeight w:val="5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7824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Аренда производственного помещения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DDE3" w14:textId="77777777" w:rsidR="001E2955" w:rsidRPr="006F2046" w:rsidRDefault="001E2955" w:rsidP="001E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 м2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251B05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238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290D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8EDF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  <w:tr w:rsidR="001E2955" w:rsidRPr="006F2046" w14:paraId="64FAEFB3" w14:textId="77777777" w:rsidTr="001E295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D1F3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ГСМ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0CB3" w14:textId="77777777" w:rsidR="001E2955" w:rsidRPr="006F2046" w:rsidRDefault="001E2955" w:rsidP="001E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 1 машины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6E21C6D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53A5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B6D0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032E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97</w:t>
            </w:r>
          </w:p>
        </w:tc>
      </w:tr>
      <w:tr w:rsidR="001E2955" w:rsidRPr="006F2046" w14:paraId="3A48F323" w14:textId="77777777" w:rsidTr="001E295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86C3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AD6C" w14:textId="77777777" w:rsidR="001E2955" w:rsidRPr="006F2046" w:rsidRDefault="001E2955" w:rsidP="001E2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мощн-ть</w:t>
            </w:r>
            <w:proofErr w:type="spellEnd"/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30 кВт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29E61E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FD97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6AE3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68EB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</w:p>
        </w:tc>
      </w:tr>
      <w:tr w:rsidR="001E2955" w:rsidRPr="006F2046" w14:paraId="4C362062" w14:textId="77777777" w:rsidTr="001E295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519F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F451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63879B4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C3A9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F8FF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16DF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  <w:tr w:rsidR="001E2955" w:rsidRPr="006F2046" w14:paraId="4FDFF67A" w14:textId="77777777" w:rsidTr="001E295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325B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Хоз.товары</w:t>
            </w:r>
            <w:proofErr w:type="spellEnd"/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B655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04BC97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9AEF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B7DC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68A1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</w:tr>
      <w:tr w:rsidR="001E2955" w:rsidRPr="006F2046" w14:paraId="1FF5ECEF" w14:textId="77777777" w:rsidTr="001E295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840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Обслуживание и ремонт ОС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E89A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65A1E42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A4D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4B05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F0DC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</w:tr>
      <w:tr w:rsidR="001E2955" w:rsidRPr="006F2046" w14:paraId="03BC5730" w14:textId="77777777" w:rsidTr="001E295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4B77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E85F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35840B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5377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E249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CD22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</w:tr>
      <w:tr w:rsidR="001E2955" w:rsidRPr="006F2046" w14:paraId="02E16BB3" w14:textId="77777777" w:rsidTr="001E2955">
        <w:trPr>
          <w:trHeight w:val="5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8B00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Расходы на рекламу, командировочные расходы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728A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64F591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A8EC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3921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8733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  <w:tr w:rsidR="001E2955" w:rsidRPr="006F2046" w14:paraId="43773CDA" w14:textId="77777777" w:rsidTr="001E2955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009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Прочие непредвиденные расходы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00FA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546125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989E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683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C383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</w:p>
        </w:tc>
      </w:tr>
      <w:tr w:rsidR="001E2955" w:rsidRPr="006F2046" w14:paraId="188758A7" w14:textId="77777777" w:rsidTr="002013A7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50663CE1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D3A5ABA" w14:textId="77777777" w:rsidR="001E2955" w:rsidRPr="006F2046" w:rsidRDefault="001E2955" w:rsidP="001E2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2B78D5A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6B6923C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7514C7C8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9414881" w14:textId="77777777" w:rsidR="001E2955" w:rsidRPr="006F2046" w:rsidRDefault="001E2955" w:rsidP="001E2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F204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630</w:t>
            </w:r>
          </w:p>
        </w:tc>
      </w:tr>
    </w:tbl>
    <w:p w14:paraId="1B60C5B4" w14:textId="77777777" w:rsidR="00093152" w:rsidRPr="005602E4" w:rsidRDefault="00093152" w:rsidP="00764A0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6A8D455B" w14:textId="77777777" w:rsidR="00F441FD" w:rsidRPr="005602E4" w:rsidRDefault="00F441FD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ГСМ были рассчитаны исходя из лимита 20 литров в день на 1 автомашину и 22 рабочих дня. Расходы на электроэнергию были рассчитаны исходя из мощности оборудования 30,0 кВт, среднего времени работы оборудования 8 часов в день, 26 рабочих дней и стоимостью 1 </w:t>
      </w:r>
      <w:proofErr w:type="spellStart"/>
      <w:r w:rsidRPr="005602E4">
        <w:rPr>
          <w:rFonts w:ascii="Times New Roman" w:hAnsi="Times New Roman" w:cs="Times New Roman"/>
          <w:color w:val="auto"/>
          <w:sz w:val="28"/>
          <w:szCs w:val="28"/>
        </w:rPr>
        <w:t>Квт</w:t>
      </w:r>
      <w:proofErr w:type="spellEnd"/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- 7,9 </w:t>
      </w:r>
      <w:proofErr w:type="spellStart"/>
      <w:r w:rsidRPr="005602E4">
        <w:rPr>
          <w:rFonts w:ascii="Times New Roman" w:hAnsi="Times New Roman" w:cs="Times New Roman"/>
          <w:color w:val="auto"/>
          <w:sz w:val="28"/>
          <w:szCs w:val="28"/>
        </w:rPr>
        <w:t>тг</w:t>
      </w:r>
      <w:proofErr w:type="spellEnd"/>
      <w:r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8AAB263" w14:textId="77777777" w:rsidR="00F441FD" w:rsidRPr="005602E4" w:rsidRDefault="00F441FD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78A633E" w14:textId="77777777" w:rsidR="005940A7" w:rsidRPr="005602E4" w:rsidRDefault="00093152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405826559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10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Расчет расходов на оплату труда, тыс. </w:t>
      </w:r>
      <w:proofErr w:type="spellStart"/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тг</w:t>
      </w:r>
      <w:bookmarkEnd w:id="33"/>
      <w:proofErr w:type="spellEnd"/>
    </w:p>
    <w:tbl>
      <w:tblPr>
        <w:tblW w:w="10456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580"/>
        <w:gridCol w:w="3214"/>
        <w:gridCol w:w="1297"/>
        <w:gridCol w:w="948"/>
        <w:gridCol w:w="993"/>
        <w:gridCol w:w="850"/>
        <w:gridCol w:w="851"/>
        <w:gridCol w:w="850"/>
        <w:gridCol w:w="873"/>
      </w:tblGrid>
      <w:tr w:rsidR="006F2046" w:rsidRPr="00FA1F85" w14:paraId="673BCCC7" w14:textId="77777777" w:rsidTr="00CA6FBC">
        <w:trPr>
          <w:trHeight w:val="8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30E3536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31C43D8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E63663F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56623E" w14:textId="77777777" w:rsidR="006F2046" w:rsidRPr="00C173F7" w:rsidRDefault="006F2046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оклад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03CFE5" w14:textId="77777777" w:rsidR="006F2046" w:rsidRPr="00C173F7" w:rsidRDefault="006F2046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Итого ЗП к начислению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4B6946" w14:textId="77777777" w:rsidR="006F2046" w:rsidRPr="00C173F7" w:rsidRDefault="006F2046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Пенсионные отчисления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125741" w14:textId="77777777" w:rsidR="006F2046" w:rsidRPr="00C173F7" w:rsidRDefault="006F2046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Подоходный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EAA34A1" w14:textId="77777777" w:rsidR="006F2046" w:rsidRPr="00C173F7" w:rsidRDefault="006F2046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 выдаче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2B1BA10" w14:textId="77777777" w:rsidR="006F2046" w:rsidRPr="00C173F7" w:rsidRDefault="006F2046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ФОТ</w:t>
            </w:r>
          </w:p>
        </w:tc>
      </w:tr>
      <w:tr w:rsidR="006F2046" w:rsidRPr="00FA1F85" w14:paraId="6AED0B4D" w14:textId="77777777" w:rsidTr="00CA6FB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2BEDBE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14:paraId="3C4C911A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Адм.-управленческий персонал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676EAE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0DFA0D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3EB3B1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806798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12E0F9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4D977C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B94084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6F2046" w:rsidRPr="00FA1F85" w14:paraId="50FEE7C6" w14:textId="77777777" w:rsidTr="00CA6FB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72D9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BBA2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16A9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B161EF2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03AF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F4EA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9284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C62B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2EE5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80</w:t>
            </w:r>
          </w:p>
        </w:tc>
      </w:tr>
      <w:tr w:rsidR="006F2046" w:rsidRPr="00FA1F85" w14:paraId="1B0B4A2F" w14:textId="77777777" w:rsidTr="00CA6FB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75F0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5E50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Начальник производства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302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67FF598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6EBB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E3B6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869F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62DF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812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70</w:t>
            </w:r>
          </w:p>
        </w:tc>
      </w:tr>
      <w:tr w:rsidR="006F2046" w:rsidRPr="00FA1F85" w14:paraId="16EA0669" w14:textId="77777777" w:rsidTr="00CA6FB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947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A838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481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945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BC95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2AA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8FD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49A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EE62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150</w:t>
            </w:r>
          </w:p>
        </w:tc>
      </w:tr>
      <w:tr w:rsidR="006F2046" w:rsidRPr="00FA1F85" w14:paraId="67763CB0" w14:textId="77777777" w:rsidTr="00CA6FB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04B7B2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08016D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Производственный персонал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2BA3AB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328E58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8B9ACB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BE0289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7422BB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651536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EB71B6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6F2046" w:rsidRPr="00FA1F85" w14:paraId="3DC59086" w14:textId="77777777" w:rsidTr="00CA6FB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985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9747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Рабочие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4EF7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F64135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6240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FC7A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BC40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442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5384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300</w:t>
            </w:r>
          </w:p>
        </w:tc>
      </w:tr>
      <w:tr w:rsidR="006F2046" w:rsidRPr="00FA1F85" w14:paraId="4E357BB5" w14:textId="77777777" w:rsidTr="00CA6FBC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20A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948F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ED26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6AF2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C333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3A9D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96FD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4EB6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7E0C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300</w:t>
            </w:r>
          </w:p>
        </w:tc>
      </w:tr>
      <w:tr w:rsidR="006F2046" w:rsidRPr="00FA1F85" w14:paraId="69E4FFD2" w14:textId="77777777" w:rsidTr="00CA6FB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B793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8707" w14:textId="77777777" w:rsidR="006F2046" w:rsidRPr="00C173F7" w:rsidRDefault="006F2046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Всего по персоналу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DE80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AEDD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305F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8F6B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CCB8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884F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8113E4" w14:textId="77777777" w:rsidR="006F2046" w:rsidRPr="00C173F7" w:rsidRDefault="006F2046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450</w:t>
            </w:r>
          </w:p>
        </w:tc>
      </w:tr>
    </w:tbl>
    <w:p w14:paraId="11370E02" w14:textId="77777777" w:rsidR="00302E28" w:rsidRPr="005602E4" w:rsidRDefault="00302E28" w:rsidP="00764A04">
      <w:pPr>
        <w:spacing w:after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</w:p>
    <w:p w14:paraId="082119BA" w14:textId="77777777" w:rsidR="00F10B15" w:rsidRPr="005602E4" w:rsidRDefault="00A603BF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Сумма расходов на оплату труда составляет </w:t>
      </w:r>
      <w:r w:rsidR="006F2046">
        <w:rPr>
          <w:rFonts w:ascii="Times New Roman" w:hAnsi="Times New Roman" w:cs="Times New Roman"/>
          <w:color w:val="auto"/>
          <w:sz w:val="28"/>
          <w:szCs w:val="28"/>
        </w:rPr>
        <w:t>450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тыс. тенге в месяц.</w:t>
      </w:r>
      <w:r w:rsidR="00F10B15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Со</w:t>
      </w:r>
      <w:r w:rsidR="00B32D4C" w:rsidRPr="005602E4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F73A0E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иальные отчисления составляют </w:t>
      </w:r>
      <w:r w:rsidR="006F2046">
        <w:rPr>
          <w:rFonts w:ascii="Times New Roman" w:hAnsi="Times New Roman" w:cs="Times New Roman"/>
          <w:color w:val="auto"/>
          <w:sz w:val="28"/>
          <w:szCs w:val="28"/>
        </w:rPr>
        <w:t>45</w:t>
      </w:r>
      <w:r w:rsidR="00F10B15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B36418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10B15" w:rsidRPr="005602E4">
        <w:rPr>
          <w:rFonts w:ascii="Times New Roman" w:hAnsi="Times New Roman" w:cs="Times New Roman"/>
          <w:color w:val="auto"/>
          <w:sz w:val="28"/>
          <w:szCs w:val="28"/>
        </w:rPr>
        <w:t>тг</w:t>
      </w:r>
      <w:proofErr w:type="spellEnd"/>
      <w:r w:rsidR="00F10B15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. в месяц (из расчета 5% от </w:t>
      </w:r>
      <w:r w:rsidR="00F441FD" w:rsidRPr="005602E4">
        <w:rPr>
          <w:rFonts w:ascii="Times New Roman" w:hAnsi="Times New Roman" w:cs="Times New Roman"/>
          <w:color w:val="auto"/>
          <w:sz w:val="28"/>
          <w:szCs w:val="28"/>
        </w:rPr>
        <w:t>фонда оплаты труда (далее – ФОТ) без учета обязательных пенсионных взносов (далее - ОПВ)</w:t>
      </w:r>
      <w:r w:rsidR="00F10B15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). Данная сумма уменьшает сумму социального налога согласно ст.437 </w:t>
      </w:r>
      <w:r w:rsidR="00F441FD" w:rsidRPr="005602E4">
        <w:rPr>
          <w:rFonts w:ascii="Times New Roman" w:hAnsi="Times New Roman" w:cs="Times New Roman"/>
          <w:color w:val="auto"/>
          <w:sz w:val="28"/>
          <w:szCs w:val="28"/>
        </w:rPr>
        <w:t>Налогового кодекса Республики Казахстан (далее - НК РК)</w:t>
      </w:r>
      <w:r w:rsidR="00F10B15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. Исчисление налогов на основе упрощенной декларации производится путем применения к объекту налогообложения (доход) ставки в размере 3% (ст.437 НК РК), из которого ½ составляет </w:t>
      </w:r>
      <w:r w:rsidR="00F441FD" w:rsidRPr="005602E4">
        <w:rPr>
          <w:rFonts w:ascii="Times New Roman" w:hAnsi="Times New Roman" w:cs="Times New Roman"/>
          <w:color w:val="auto"/>
          <w:sz w:val="28"/>
          <w:szCs w:val="28"/>
        </w:rPr>
        <w:t>индивидуальный подоходный налог</w:t>
      </w:r>
      <w:r w:rsidR="00F10B15" w:rsidRPr="005602E4">
        <w:rPr>
          <w:rFonts w:ascii="Times New Roman" w:hAnsi="Times New Roman" w:cs="Times New Roman"/>
          <w:color w:val="auto"/>
          <w:sz w:val="28"/>
          <w:szCs w:val="28"/>
        </w:rPr>
        <w:t>, ½ - социальный налог.</w:t>
      </w:r>
    </w:p>
    <w:p w14:paraId="78E4B47B" w14:textId="77777777" w:rsidR="00A603BF" w:rsidRPr="005602E4" w:rsidRDefault="00F10B15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Кроме того, исчисленная сумма </w:t>
      </w:r>
      <w:r w:rsidR="00F441FD" w:rsidRPr="005602E4">
        <w:rPr>
          <w:rFonts w:ascii="Times New Roman" w:hAnsi="Times New Roman" w:cs="Times New Roman"/>
          <w:color w:val="auto"/>
          <w:sz w:val="28"/>
          <w:szCs w:val="28"/>
        </w:rPr>
        <w:t>социального налога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подлежит корректировке в сторону уменьшения на сумму в размере 1,5 % от суммы налога за каждого работника, если среднемесячная заработная плата работника составила не менее 2-кратного минимального размера заработной платы, установленного на соответствующий финансовый год Законом о республиканском бюджете (ст.436 НК РК).</w:t>
      </w:r>
    </w:p>
    <w:p w14:paraId="78ECD08F" w14:textId="77777777" w:rsidR="006F2046" w:rsidRDefault="006F2046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34" w:name="_Toc310535841"/>
    </w:p>
    <w:p w14:paraId="300A0426" w14:textId="77777777" w:rsidR="009C3152" w:rsidRPr="005602E4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r w:rsidRPr="005602E4">
        <w:rPr>
          <w:rFonts w:ascii="Times New Roman" w:hAnsi="Times New Roman" w:cs="Times New Roman"/>
          <w:color w:val="auto"/>
        </w:rPr>
        <w:t>10. Потребность в финансировании</w:t>
      </w:r>
      <w:bookmarkEnd w:id="34"/>
    </w:p>
    <w:p w14:paraId="0B4DE592" w14:textId="77777777" w:rsidR="00FE5403" w:rsidRPr="005602E4" w:rsidRDefault="00FE5403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Общие инвестиционные затраты по проекту включают в себя:</w:t>
      </w:r>
    </w:p>
    <w:p w14:paraId="466CDB9E" w14:textId="77777777" w:rsidR="00B32D4C" w:rsidRPr="005602E4" w:rsidRDefault="00B32D4C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59322479" w14:textId="77777777" w:rsidR="00FE5403" w:rsidRPr="005602E4" w:rsidRDefault="00B32D4C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5" w:name="_Toc405826560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11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Инвестиции проекта, тыс. </w:t>
      </w:r>
      <w:proofErr w:type="spellStart"/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тг</w:t>
      </w:r>
      <w:proofErr w:type="spellEnd"/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  <w:bookmarkEnd w:id="35"/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5640"/>
        <w:gridCol w:w="1780"/>
      </w:tblGrid>
      <w:tr w:rsidR="009B2A71" w:rsidRPr="005602E4" w14:paraId="5871D964" w14:textId="77777777" w:rsidTr="002013A7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73AE1B42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Расходы, тыс.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958A2FE" w14:textId="77777777" w:rsidR="009B2A71" w:rsidRPr="005602E4" w:rsidRDefault="006F2046" w:rsidP="00B56E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</w:t>
            </w:r>
            <w:r w:rsidR="009B2A71"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</w:p>
        </w:tc>
      </w:tr>
      <w:tr w:rsidR="009B2A71" w:rsidRPr="005602E4" w14:paraId="08731BA6" w14:textId="77777777" w:rsidTr="009B2A71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B98E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4975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20 000,0</w:t>
            </w:r>
          </w:p>
        </w:tc>
      </w:tr>
      <w:tr w:rsidR="009B2A71" w:rsidRPr="005602E4" w14:paraId="7F0997BD" w14:textId="77777777" w:rsidTr="009B2A71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5272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C085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  <w:tr w:rsidR="009B2A71" w:rsidRPr="005602E4" w14:paraId="0ABB0E4D" w14:textId="77777777" w:rsidTr="009B2A71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1D4E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05B1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20 000,0</w:t>
            </w:r>
          </w:p>
        </w:tc>
      </w:tr>
    </w:tbl>
    <w:p w14:paraId="45205FE3" w14:textId="77777777" w:rsidR="00FE5403" w:rsidRPr="005602E4" w:rsidRDefault="00FE5403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60B5EFC" w14:textId="77777777" w:rsidR="002147CC" w:rsidRPr="005602E4" w:rsidRDefault="00FE5403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Финансирование проекта планируется осуществить за счет заемного капитала.</w:t>
      </w:r>
    </w:p>
    <w:p w14:paraId="7D47A303" w14:textId="77777777" w:rsidR="00B32D4C" w:rsidRPr="005602E4" w:rsidRDefault="00B32D4C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4045B681" w14:textId="77777777" w:rsidR="00517CEB" w:rsidRPr="005602E4" w:rsidRDefault="00B32D4C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6" w:name="_Toc405826561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12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Программа финансирования на 201</w:t>
      </w:r>
      <w:r w:rsidR="00B56E91">
        <w:rPr>
          <w:rFonts w:ascii="Times New Roman" w:hAnsi="Times New Roman" w:cs="Times New Roman"/>
          <w:bCs w:val="0"/>
          <w:color w:val="auto"/>
          <w:sz w:val="28"/>
          <w:szCs w:val="28"/>
        </w:rPr>
        <w:t>9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г., тыс. </w:t>
      </w:r>
      <w:proofErr w:type="spellStart"/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тг</w:t>
      </w:r>
      <w:proofErr w:type="spellEnd"/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.</w:t>
      </w:r>
      <w:bookmarkEnd w:id="36"/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5640"/>
        <w:gridCol w:w="1780"/>
        <w:gridCol w:w="1340"/>
        <w:gridCol w:w="1160"/>
      </w:tblGrid>
      <w:tr w:rsidR="009B2A71" w:rsidRPr="005602E4" w14:paraId="7744D8CB" w14:textId="77777777" w:rsidTr="002013A7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noWrap/>
            <w:vAlign w:val="center"/>
            <w:hideMark/>
          </w:tcPr>
          <w:p w14:paraId="4D775BFD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Источник финансирования, тыс.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710CCAD" w14:textId="77777777" w:rsidR="009B2A71" w:rsidRPr="005602E4" w:rsidRDefault="009B2A71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A890BE5" w14:textId="77777777" w:rsidR="009B2A71" w:rsidRPr="005602E4" w:rsidRDefault="009B2A71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69A448E" w14:textId="77777777" w:rsidR="009B2A71" w:rsidRPr="005602E4" w:rsidRDefault="009B2A71" w:rsidP="00764A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Доля</w:t>
            </w:r>
          </w:p>
        </w:tc>
      </w:tr>
      <w:tr w:rsidR="009B2A71" w:rsidRPr="005602E4" w14:paraId="4F2DA9E8" w14:textId="77777777" w:rsidTr="009B2A71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E274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Собственные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359D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87BA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AD2E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  <w:tr w:rsidR="009B2A71" w:rsidRPr="005602E4" w14:paraId="3E90D69E" w14:textId="77777777" w:rsidTr="009B2A71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0E36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FACC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20 000,0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1B09" w14:textId="77777777" w:rsidR="009B2A71" w:rsidRPr="005602E4" w:rsidRDefault="009B2A71" w:rsidP="006F204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03-04.201</w:t>
            </w:r>
            <w:r w:rsid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E137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100%</w:t>
            </w:r>
          </w:p>
        </w:tc>
      </w:tr>
      <w:tr w:rsidR="009B2A71" w:rsidRPr="005602E4" w14:paraId="680D792C" w14:textId="77777777" w:rsidTr="009B2A7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4ADB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9D23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20 000,0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F891" w14:textId="77777777" w:rsidR="009B2A71" w:rsidRPr="005602E4" w:rsidRDefault="009B2A71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BD00" w14:textId="77777777" w:rsidR="009B2A71" w:rsidRPr="005602E4" w:rsidRDefault="009B2A71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100%</w:t>
            </w:r>
          </w:p>
        </w:tc>
      </w:tr>
    </w:tbl>
    <w:p w14:paraId="67EE7475" w14:textId="77777777" w:rsidR="00FE5403" w:rsidRPr="005602E4" w:rsidRDefault="00FE5403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F6A6C9" w14:textId="77777777" w:rsidR="00FE5403" w:rsidRPr="005602E4" w:rsidRDefault="00FE5403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Приняты следующие условия кредитования:</w:t>
      </w:r>
    </w:p>
    <w:p w14:paraId="2E6957A5" w14:textId="77777777" w:rsidR="00B32D4C" w:rsidRPr="005602E4" w:rsidRDefault="00B32D4C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1A541AA1" w14:textId="77777777" w:rsidR="00CC041C" w:rsidRPr="005602E4" w:rsidRDefault="00B32D4C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37" w:name="_Toc405826562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13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Условия кредитования</w:t>
      </w:r>
      <w:bookmarkEnd w:id="37"/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5640"/>
        <w:gridCol w:w="1780"/>
      </w:tblGrid>
      <w:tr w:rsidR="009B2A71" w:rsidRPr="005602E4" w14:paraId="16061EF7" w14:textId="77777777" w:rsidTr="009B2A71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431E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AB52" w14:textId="77777777" w:rsidR="009B2A71" w:rsidRPr="005602E4" w:rsidRDefault="009B2A71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тенге</w:t>
            </w:r>
          </w:p>
        </w:tc>
      </w:tr>
      <w:tr w:rsidR="009B2A71" w:rsidRPr="005602E4" w14:paraId="7D283039" w14:textId="77777777" w:rsidTr="009B2A7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A9B9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D655" w14:textId="77777777" w:rsidR="009B2A71" w:rsidRPr="005602E4" w:rsidRDefault="009B2A71" w:rsidP="006F204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F204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%</w:t>
            </w:r>
          </w:p>
        </w:tc>
      </w:tr>
      <w:tr w:rsidR="009B2A71" w:rsidRPr="005602E4" w14:paraId="77A4F050" w14:textId="77777777" w:rsidTr="009B2A7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0780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78AA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5,0</w:t>
            </w:r>
          </w:p>
        </w:tc>
      </w:tr>
      <w:tr w:rsidR="009B2A71" w:rsidRPr="005602E4" w14:paraId="2F5AFA3C" w14:textId="77777777" w:rsidTr="009B2A7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361C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8C30" w14:textId="77777777" w:rsidR="009B2A71" w:rsidRPr="005602E4" w:rsidRDefault="009B2A71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ежемесячно</w:t>
            </w:r>
          </w:p>
        </w:tc>
      </w:tr>
      <w:tr w:rsidR="009B2A71" w:rsidRPr="005602E4" w14:paraId="7D937B49" w14:textId="77777777" w:rsidTr="009B2A7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FBF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34F6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</w:p>
        </w:tc>
      </w:tr>
      <w:tr w:rsidR="009B2A71" w:rsidRPr="005602E4" w14:paraId="07023543" w14:textId="77777777" w:rsidTr="009B2A7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8905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5511" w14:textId="77777777" w:rsidR="009B2A71" w:rsidRPr="005602E4" w:rsidRDefault="006F2046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  <w:tr w:rsidR="009B2A71" w:rsidRPr="005602E4" w14:paraId="6B597E9F" w14:textId="77777777" w:rsidTr="009B2A71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F4C6" w14:textId="77777777" w:rsidR="009B2A71" w:rsidRPr="005602E4" w:rsidRDefault="009B2A71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Тип погашения</w:t>
            </w:r>
            <w:r w:rsidR="00276053"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3AED" w14:textId="77777777" w:rsidR="009B2A71" w:rsidRPr="005602E4" w:rsidRDefault="009B2A71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равными </w:t>
            </w: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долями</w:t>
            </w:r>
          </w:p>
        </w:tc>
      </w:tr>
    </w:tbl>
    <w:p w14:paraId="635B8296" w14:textId="77777777" w:rsidR="00D477A3" w:rsidRPr="005602E4" w:rsidRDefault="00D477A3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48AD92D4" w14:textId="77777777" w:rsidR="001D3403" w:rsidRPr="005602E4" w:rsidRDefault="008A6010" w:rsidP="00764A04">
      <w:pPr>
        <w:pStyle w:val="af0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38" w:name="_Toc405826563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14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</w:t>
      </w:r>
      <w:r w:rsidRPr="005602E4">
        <w:rPr>
          <w:rFonts w:ascii="Times New Roman" w:hAnsi="Times New Roman" w:cs="Times New Roman"/>
          <w:sz w:val="28"/>
          <w:szCs w:val="28"/>
        </w:rPr>
        <w:t xml:space="preserve"> 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Выплаты по кредиту, тыс. </w:t>
      </w:r>
      <w:proofErr w:type="spellStart"/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тг</w:t>
      </w:r>
      <w:bookmarkEnd w:id="38"/>
      <w:proofErr w:type="spellEnd"/>
    </w:p>
    <w:tbl>
      <w:tblPr>
        <w:tblW w:w="10080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196"/>
        <w:gridCol w:w="1111"/>
        <w:gridCol w:w="1111"/>
        <w:gridCol w:w="1111"/>
        <w:gridCol w:w="1111"/>
        <w:gridCol w:w="1111"/>
        <w:gridCol w:w="1111"/>
      </w:tblGrid>
      <w:tr w:rsidR="00FA1F85" w:rsidRPr="00FA1F85" w14:paraId="694A38B4" w14:textId="77777777" w:rsidTr="00FA1F85">
        <w:trPr>
          <w:trHeight w:val="315"/>
        </w:trPr>
        <w:tc>
          <w:tcPr>
            <w:tcW w:w="2440" w:type="dxa"/>
            <w:shd w:val="clear" w:color="auto" w:fill="auto"/>
            <w:noWrap/>
            <w:hideMark/>
          </w:tcPr>
          <w:p w14:paraId="45E69CCB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Вознаграждение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B19E00D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ru-RU"/>
              </w:rPr>
              <w:t>14,0%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AB5376D" w14:textId="77777777" w:rsidR="00FA1F85" w:rsidRPr="00C173F7" w:rsidRDefault="00FA1F85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201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51C2F3B" w14:textId="77777777" w:rsidR="00FA1F85" w:rsidRPr="00C173F7" w:rsidRDefault="00FA1F85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54CD415" w14:textId="77777777" w:rsidR="00FA1F85" w:rsidRPr="00C173F7" w:rsidRDefault="00FA1F85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</w:t>
            </w: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F7107D0" w14:textId="77777777" w:rsidR="00FA1F85" w:rsidRPr="00C173F7" w:rsidRDefault="00FA1F85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E459CC4" w14:textId="77777777" w:rsidR="00FA1F85" w:rsidRPr="00C173F7" w:rsidRDefault="00FA1F85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F9BDBC1" w14:textId="77777777" w:rsidR="00FA1F85" w:rsidRPr="00C173F7" w:rsidRDefault="00FA1F85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24</w:t>
            </w:r>
          </w:p>
        </w:tc>
      </w:tr>
      <w:tr w:rsidR="00FA1F85" w:rsidRPr="00FA1F85" w14:paraId="1E5FCCC6" w14:textId="77777777" w:rsidTr="00FA1F85">
        <w:trPr>
          <w:trHeight w:val="300"/>
        </w:trPr>
        <w:tc>
          <w:tcPr>
            <w:tcW w:w="2440" w:type="dxa"/>
            <w:shd w:val="clear" w:color="auto" w:fill="auto"/>
            <w:vAlign w:val="center"/>
            <w:hideMark/>
          </w:tcPr>
          <w:p w14:paraId="5F6E3711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24373AD" w14:textId="77777777" w:rsidR="00FA1F85" w:rsidRPr="00C173F7" w:rsidRDefault="00FA1F85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0B967ED" w14:textId="77777777" w:rsidR="00FA1F85" w:rsidRPr="00C173F7" w:rsidRDefault="00FA1F85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33D4ABCA" w14:textId="77777777" w:rsidR="00FA1F85" w:rsidRPr="00C173F7" w:rsidRDefault="00FA1F85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00CF432C" w14:textId="77777777" w:rsidR="00FA1F85" w:rsidRPr="00C173F7" w:rsidRDefault="00FA1F85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2A5099D8" w14:textId="77777777" w:rsidR="00FA1F85" w:rsidRPr="00C173F7" w:rsidRDefault="00FA1F85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712AC969" w14:textId="77777777" w:rsidR="00FA1F85" w:rsidRPr="00C173F7" w:rsidRDefault="00FA1F85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117DB39A" w14:textId="77777777" w:rsidR="00FA1F85" w:rsidRPr="00C173F7" w:rsidRDefault="00FA1F85" w:rsidP="00CA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ВСЕГО</w:t>
            </w:r>
          </w:p>
        </w:tc>
      </w:tr>
      <w:tr w:rsidR="00FA1F85" w:rsidRPr="00FA1F85" w14:paraId="0C36AD08" w14:textId="77777777" w:rsidTr="00FA1F85">
        <w:trPr>
          <w:trHeight w:val="255"/>
        </w:trPr>
        <w:tc>
          <w:tcPr>
            <w:tcW w:w="2440" w:type="dxa"/>
            <w:shd w:val="clear" w:color="auto" w:fill="auto"/>
            <w:vAlign w:val="center"/>
            <w:hideMark/>
          </w:tcPr>
          <w:p w14:paraId="5C3F99C0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Освоение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EFA4214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19 200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1C5BF40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19 200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46C6C1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8439F0C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5396D65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72693F4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E06F6CC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</w:p>
        </w:tc>
      </w:tr>
      <w:tr w:rsidR="00FA1F85" w:rsidRPr="00FA1F85" w14:paraId="5A0DE8E5" w14:textId="77777777" w:rsidTr="00FA1F85">
        <w:trPr>
          <w:trHeight w:val="405"/>
        </w:trPr>
        <w:tc>
          <w:tcPr>
            <w:tcW w:w="2440" w:type="dxa"/>
            <w:shd w:val="clear" w:color="auto" w:fill="auto"/>
            <w:vAlign w:val="center"/>
            <w:hideMark/>
          </w:tcPr>
          <w:p w14:paraId="2898B2DF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Капитализ</w:t>
            </w:r>
            <w:proofErr w:type="spellEnd"/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-я %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512D9E0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560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3D1714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560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AB36A7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5C7D16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B37755B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99DFF05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4D504A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FA1F85" w:rsidRPr="00FA1F85" w14:paraId="300D87D4" w14:textId="77777777" w:rsidTr="00FA1F85">
        <w:trPr>
          <w:trHeight w:val="255"/>
        </w:trPr>
        <w:tc>
          <w:tcPr>
            <w:tcW w:w="2440" w:type="dxa"/>
            <w:shd w:val="clear" w:color="000000" w:fill="FF99CC"/>
            <w:vAlign w:val="center"/>
            <w:hideMark/>
          </w:tcPr>
          <w:p w14:paraId="62AC7401" w14:textId="77777777" w:rsidR="00FA1F85" w:rsidRPr="00C173F7" w:rsidRDefault="00FA1F85" w:rsidP="00FA1F85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начисление %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B29E6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5 875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4B326BC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1 879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E1CD64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2 177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C916008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1 563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1DB932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948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F568609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333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560DD10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-282 </w:t>
            </w:r>
          </w:p>
        </w:tc>
      </w:tr>
      <w:tr w:rsidR="00FA1F85" w:rsidRPr="00FA1F85" w14:paraId="0B6540C6" w14:textId="77777777" w:rsidTr="00FA1F85">
        <w:trPr>
          <w:trHeight w:val="255"/>
        </w:trPr>
        <w:tc>
          <w:tcPr>
            <w:tcW w:w="2440" w:type="dxa"/>
            <w:shd w:val="clear" w:color="auto" w:fill="auto"/>
            <w:vAlign w:val="center"/>
            <w:hideMark/>
          </w:tcPr>
          <w:p w14:paraId="1220A1C4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Погашено ОД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8EA9634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25 249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A90ECA2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2 196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4D2CEFB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4 391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5B3BA3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4 391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50BCEDB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4 391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10B7E1A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4 391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F17D6B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4 391 </w:t>
            </w:r>
          </w:p>
        </w:tc>
      </w:tr>
      <w:tr w:rsidR="00FA1F85" w:rsidRPr="00FA1F85" w14:paraId="7F7FBF21" w14:textId="77777777" w:rsidTr="00FA1F85">
        <w:trPr>
          <w:trHeight w:val="255"/>
        </w:trPr>
        <w:tc>
          <w:tcPr>
            <w:tcW w:w="2440" w:type="dxa"/>
            <w:shd w:val="clear" w:color="auto" w:fill="auto"/>
            <w:vAlign w:val="center"/>
            <w:hideMark/>
          </w:tcPr>
          <w:p w14:paraId="4672A9AC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Погашено %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37E3F8BC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5 315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CA288D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1 319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828469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2 177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1E8C28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1 563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1F3B678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948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DABEE90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333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EBE368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-282 </w:t>
            </w:r>
          </w:p>
        </w:tc>
      </w:tr>
      <w:tr w:rsidR="00FA1F85" w:rsidRPr="00FA1F85" w14:paraId="54835463" w14:textId="77777777" w:rsidTr="00FA1F85">
        <w:trPr>
          <w:trHeight w:val="255"/>
        </w:trPr>
        <w:tc>
          <w:tcPr>
            <w:tcW w:w="2440" w:type="dxa"/>
            <w:shd w:val="clear" w:color="auto" w:fill="auto"/>
            <w:vAlign w:val="center"/>
            <w:hideMark/>
          </w:tcPr>
          <w:p w14:paraId="62D45796" w14:textId="77777777" w:rsidR="00FA1F85" w:rsidRPr="00C173F7" w:rsidRDefault="00FA1F85" w:rsidP="00CA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Остаток ОД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731066A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-5 489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CFB9B7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17 564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149DF1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13 173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BFBCEC9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8 782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638E39E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4 391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F80F2D9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F14F7D" w14:textId="77777777" w:rsidR="00FA1F85" w:rsidRPr="00C173F7" w:rsidRDefault="00FA1F85" w:rsidP="00CA6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C173F7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-4 391 </w:t>
            </w:r>
          </w:p>
        </w:tc>
      </w:tr>
    </w:tbl>
    <w:p w14:paraId="4D493BF8" w14:textId="77777777" w:rsidR="00FE5403" w:rsidRPr="005602E4" w:rsidRDefault="00FE5403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D8E896A" w14:textId="77777777" w:rsidR="00FE5403" w:rsidRPr="005602E4" w:rsidRDefault="00FE5403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Кредит п</w:t>
      </w:r>
      <w:r w:rsidR="00EF34A0" w:rsidRPr="005602E4">
        <w:rPr>
          <w:rFonts w:ascii="Times New Roman" w:hAnsi="Times New Roman" w:cs="Times New Roman"/>
          <w:color w:val="auto"/>
          <w:sz w:val="28"/>
          <w:szCs w:val="28"/>
        </w:rPr>
        <w:t>огаша</w:t>
      </w:r>
      <w:r w:rsidR="00982552" w:rsidRPr="005602E4">
        <w:rPr>
          <w:rFonts w:ascii="Times New Roman" w:hAnsi="Times New Roman" w:cs="Times New Roman"/>
          <w:color w:val="auto"/>
          <w:sz w:val="28"/>
          <w:szCs w:val="28"/>
        </w:rPr>
        <w:t>ется в по</w:t>
      </w:r>
      <w:r w:rsidR="00006AA3" w:rsidRPr="005602E4">
        <w:rPr>
          <w:rFonts w:ascii="Times New Roman" w:hAnsi="Times New Roman" w:cs="Times New Roman"/>
          <w:color w:val="auto"/>
          <w:sz w:val="28"/>
          <w:szCs w:val="28"/>
        </w:rPr>
        <w:t>лном объеме в 20</w:t>
      </w:r>
      <w:r w:rsidR="00FA1F8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56E91">
        <w:rPr>
          <w:rFonts w:ascii="Times New Roman" w:hAnsi="Times New Roman" w:cs="Times New Roman"/>
          <w:color w:val="auto"/>
          <w:sz w:val="28"/>
          <w:szCs w:val="28"/>
        </w:rPr>
        <w:t>4г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, согласно принятым вначале допущениям.</w:t>
      </w:r>
    </w:p>
    <w:p w14:paraId="303A65B3" w14:textId="77777777" w:rsidR="00F927AA" w:rsidRPr="005602E4" w:rsidRDefault="00F927AA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B5C54BA" w14:textId="77777777" w:rsidR="00122FE2" w:rsidRPr="005602E4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39" w:name="_Toc310535842"/>
      <w:r w:rsidRPr="005602E4">
        <w:rPr>
          <w:rFonts w:ascii="Times New Roman" w:hAnsi="Times New Roman" w:cs="Times New Roman"/>
          <w:color w:val="auto"/>
        </w:rPr>
        <w:t>11. Эффективность проекта</w:t>
      </w:r>
      <w:bookmarkEnd w:id="39"/>
    </w:p>
    <w:p w14:paraId="302B2F19" w14:textId="77777777" w:rsidR="00CC041C" w:rsidRPr="005602E4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0" w:name="_Toc310535843"/>
      <w:r w:rsidRPr="005602E4">
        <w:rPr>
          <w:rFonts w:ascii="Times New Roman" w:hAnsi="Times New Roman" w:cs="Times New Roman"/>
          <w:color w:val="auto"/>
          <w:sz w:val="28"/>
          <w:szCs w:val="28"/>
        </w:rPr>
        <w:t>11.1 Проекция Cash-</w:t>
      </w:r>
      <w:proofErr w:type="spellStart"/>
      <w:r w:rsidRPr="005602E4">
        <w:rPr>
          <w:rFonts w:ascii="Times New Roman" w:hAnsi="Times New Roman" w:cs="Times New Roman"/>
          <w:color w:val="auto"/>
          <w:sz w:val="28"/>
          <w:szCs w:val="28"/>
        </w:rPr>
        <w:t>flow</w:t>
      </w:r>
      <w:bookmarkEnd w:id="40"/>
      <w:proofErr w:type="spellEnd"/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3BAAF86" w14:textId="77777777" w:rsidR="007D7D30" w:rsidRPr="005602E4" w:rsidRDefault="00CE7AD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Проекция </w:t>
      </w:r>
      <w:r w:rsidRPr="005602E4">
        <w:rPr>
          <w:rFonts w:ascii="Times New Roman" w:hAnsi="Times New Roman" w:cs="Times New Roman"/>
          <w:color w:val="auto"/>
          <w:sz w:val="28"/>
          <w:szCs w:val="28"/>
          <w:lang w:val="en-US"/>
        </w:rPr>
        <w:t>Cash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5602E4">
        <w:rPr>
          <w:rFonts w:ascii="Times New Roman" w:hAnsi="Times New Roman" w:cs="Times New Roman"/>
          <w:color w:val="auto"/>
          <w:sz w:val="28"/>
          <w:szCs w:val="28"/>
          <w:lang w:val="en-US"/>
        </w:rPr>
        <w:t>flow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(Отчет движения денежных средств, Приложение 1) показывает потоки реальных денег, т.е. притоки наличности (притоки реальных денег) и платежи (оттоки реальных денег).</w:t>
      </w:r>
      <w:r w:rsidR="007D7D30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Отчет состоит их 3 частей: </w:t>
      </w:r>
    </w:p>
    <w:p w14:paraId="2BEC4833" w14:textId="77777777" w:rsidR="007D7D30" w:rsidRPr="005602E4" w:rsidRDefault="007D7D30" w:rsidP="00764A04">
      <w:pPr>
        <w:pStyle w:val="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компании;</w:t>
      </w:r>
    </w:p>
    <w:p w14:paraId="229A9FED" w14:textId="77777777" w:rsidR="007D7D30" w:rsidRPr="005602E4" w:rsidRDefault="007D7D30" w:rsidP="00764A04">
      <w:pPr>
        <w:pStyle w:val="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инвестиций;</w:t>
      </w:r>
    </w:p>
    <w:p w14:paraId="20F600F2" w14:textId="77777777" w:rsidR="007D7D30" w:rsidRPr="005602E4" w:rsidRDefault="007D7D30" w:rsidP="00764A04">
      <w:pPr>
        <w:pStyle w:val="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деятельности.</w:t>
      </w:r>
    </w:p>
    <w:p w14:paraId="188F0016" w14:textId="77777777" w:rsidR="00CC041C" w:rsidRPr="005602E4" w:rsidRDefault="007D7D30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Анализ денежного потока показывает его положительную динамику по годам проекта.</w:t>
      </w:r>
    </w:p>
    <w:p w14:paraId="4102FA00" w14:textId="77777777" w:rsidR="00EF34A0" w:rsidRPr="005602E4" w:rsidRDefault="00EF34A0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3D99B5" w14:textId="77777777" w:rsidR="00CC041C" w:rsidRPr="005602E4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_Toc310535844"/>
      <w:r w:rsidRPr="005602E4">
        <w:rPr>
          <w:rFonts w:ascii="Times New Roman" w:hAnsi="Times New Roman" w:cs="Times New Roman"/>
          <w:color w:val="auto"/>
          <w:sz w:val="28"/>
          <w:szCs w:val="28"/>
        </w:rPr>
        <w:lastRenderedPageBreak/>
        <w:t>11.2 Расчет прибыли и убытков</w:t>
      </w:r>
      <w:bookmarkEnd w:id="41"/>
    </w:p>
    <w:p w14:paraId="183E8814" w14:textId="77777777" w:rsidR="00AD7041" w:rsidRPr="005602E4" w:rsidRDefault="00CE7AD7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Расчет планируемой прибыли и убытков в развернутом виде показан в Приложении 2.</w:t>
      </w:r>
    </w:p>
    <w:p w14:paraId="31F71A25" w14:textId="77777777" w:rsidR="00982552" w:rsidRPr="005602E4" w:rsidRDefault="00982552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6FB2BDBA" w14:textId="77777777" w:rsidR="00CE7AD7" w:rsidRPr="005602E4" w:rsidRDefault="00982552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42" w:name="_Toc405826564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15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Показатели рентабельности</w:t>
      </w:r>
      <w:r w:rsidR="00F2353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, тыс. </w:t>
      </w:r>
      <w:proofErr w:type="spellStart"/>
      <w:r w:rsidR="00F2353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тг</w:t>
      </w:r>
      <w:bookmarkEnd w:id="42"/>
      <w:proofErr w:type="spellEnd"/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5640"/>
        <w:gridCol w:w="1780"/>
      </w:tblGrid>
      <w:tr w:rsidR="00157E2C" w:rsidRPr="005602E4" w14:paraId="288FBABC" w14:textId="77777777" w:rsidTr="00157E2C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2EE" w14:textId="77777777" w:rsidR="00157E2C" w:rsidRPr="005602E4" w:rsidRDefault="00157E2C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Годовая прибыль (5 год), тыс.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AFC4" w14:textId="77777777" w:rsidR="00157E2C" w:rsidRPr="005602E4" w:rsidRDefault="00FA1F85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71 474,0</w:t>
            </w:r>
          </w:p>
        </w:tc>
      </w:tr>
      <w:tr w:rsidR="00157E2C" w:rsidRPr="005602E4" w14:paraId="2F9970FA" w14:textId="77777777" w:rsidTr="00157E2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918B" w14:textId="77777777" w:rsidR="00157E2C" w:rsidRPr="005602E4" w:rsidRDefault="00157E2C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53C4" w14:textId="77777777" w:rsidR="00157E2C" w:rsidRPr="005602E4" w:rsidRDefault="00FA1F85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="00157E2C"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%</w:t>
            </w:r>
          </w:p>
        </w:tc>
      </w:tr>
    </w:tbl>
    <w:p w14:paraId="2C8FFA71" w14:textId="77777777" w:rsidR="00122FE2" w:rsidRPr="005602E4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_Toc310535845"/>
      <w:r w:rsidRPr="005602E4">
        <w:rPr>
          <w:rFonts w:ascii="Times New Roman" w:hAnsi="Times New Roman" w:cs="Times New Roman"/>
          <w:color w:val="auto"/>
          <w:sz w:val="28"/>
          <w:szCs w:val="28"/>
        </w:rPr>
        <w:t>11.3 Проекция баланса</w:t>
      </w:r>
      <w:bookmarkEnd w:id="43"/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A878FCD" w14:textId="77777777" w:rsidR="0019321F" w:rsidRPr="005602E4" w:rsidRDefault="00981755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Коэффициенты балансового отчета в 201</w:t>
      </w:r>
      <w:r w:rsidR="00B56E9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г. представлены в нижеследующей таблице.</w:t>
      </w:r>
    </w:p>
    <w:p w14:paraId="2DA481A4" w14:textId="77777777" w:rsidR="001164F6" w:rsidRPr="005602E4" w:rsidRDefault="001164F6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1B0E4613" w14:textId="77777777" w:rsidR="00AD7041" w:rsidRPr="005602E4" w:rsidRDefault="001164F6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44" w:name="_Toc405826565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16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Коэффициенты балансового отчета</w:t>
      </w:r>
      <w:bookmarkEnd w:id="44"/>
    </w:p>
    <w:tbl>
      <w:tblPr>
        <w:tblW w:w="7699" w:type="dxa"/>
        <w:tblInd w:w="93" w:type="dxa"/>
        <w:tblLook w:val="04A0" w:firstRow="1" w:lastRow="0" w:firstColumn="1" w:lastColumn="0" w:noHBand="0" w:noVBand="1"/>
      </w:tblPr>
      <w:tblGrid>
        <w:gridCol w:w="5919"/>
        <w:gridCol w:w="1780"/>
      </w:tblGrid>
      <w:tr w:rsidR="00157E2C" w:rsidRPr="006652DB" w14:paraId="227F1BEF" w14:textId="77777777" w:rsidTr="00157E2C">
        <w:trPr>
          <w:trHeight w:val="25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040C" w14:textId="77777777" w:rsidR="00157E2C" w:rsidRPr="006652DB" w:rsidRDefault="00157E2C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Доля основных средств в стоимости активов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FC3A" w14:textId="77777777" w:rsidR="00157E2C" w:rsidRPr="006652DB" w:rsidRDefault="006652DB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0,3</w:t>
            </w:r>
          </w:p>
        </w:tc>
      </w:tr>
      <w:tr w:rsidR="00157E2C" w:rsidRPr="005602E4" w14:paraId="7792B3BC" w14:textId="77777777" w:rsidTr="00157E2C">
        <w:trPr>
          <w:trHeight w:val="255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1A8" w14:textId="77777777" w:rsidR="00157E2C" w:rsidRPr="006652DB" w:rsidRDefault="00157E2C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Коэффициент покрытия обязательств собственным капиталом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457D" w14:textId="77777777" w:rsidR="00157E2C" w:rsidRPr="005602E4" w:rsidRDefault="006652DB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</w:t>
            </w:r>
          </w:p>
        </w:tc>
      </w:tr>
    </w:tbl>
    <w:p w14:paraId="52062B1B" w14:textId="77777777" w:rsidR="00884E01" w:rsidRPr="005602E4" w:rsidRDefault="00884E01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1B095BB" w14:textId="77777777" w:rsidR="00171693" w:rsidRPr="005602E4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5" w:name="_Toc310535846"/>
      <w:r w:rsidRPr="005602E4">
        <w:rPr>
          <w:rFonts w:ascii="Times New Roman" w:hAnsi="Times New Roman" w:cs="Times New Roman"/>
          <w:color w:val="auto"/>
          <w:sz w:val="28"/>
          <w:szCs w:val="28"/>
        </w:rPr>
        <w:t>11.4 Финансовые индикаторы</w:t>
      </w:r>
      <w:bookmarkEnd w:id="45"/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E6D087D" w14:textId="77777777" w:rsidR="00884E01" w:rsidRPr="005602E4" w:rsidRDefault="00884E01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Чистый дисконтированный доход инвестированного капитала </w:t>
      </w:r>
      <w:r w:rsidR="007A26C2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4430BE" w:rsidRPr="005602E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A26C2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лет 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при ставк</w:t>
      </w:r>
      <w:r w:rsidR="0060125F" w:rsidRPr="005602E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AA7D33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дисконтировании 14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% составил </w:t>
      </w:r>
      <w:r w:rsidR="00AA7D33" w:rsidRPr="005602E4">
        <w:rPr>
          <w:rFonts w:ascii="Times New Roman" w:hAnsi="Times New Roman" w:cs="Times New Roman"/>
          <w:color w:val="auto"/>
          <w:sz w:val="28"/>
          <w:szCs w:val="28"/>
        </w:rPr>
        <w:t>8 137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171693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602E4">
        <w:rPr>
          <w:rFonts w:ascii="Times New Roman" w:hAnsi="Times New Roman" w:cs="Times New Roman"/>
          <w:color w:val="auto"/>
          <w:sz w:val="28"/>
          <w:szCs w:val="28"/>
        </w:rPr>
        <w:t>тг</w:t>
      </w:r>
      <w:proofErr w:type="spellEnd"/>
      <w:r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7EB9048" w14:textId="77777777" w:rsidR="004E62F2" w:rsidRDefault="004E62F2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14:paraId="630AF125" w14:textId="77777777" w:rsidR="00171693" w:rsidRPr="005602E4" w:rsidRDefault="001164F6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46" w:name="_Toc405826566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17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</w:t>
      </w:r>
      <w:r w:rsidRPr="005602E4">
        <w:rPr>
          <w:rFonts w:ascii="Times New Roman" w:hAnsi="Times New Roman" w:cs="Times New Roman"/>
          <w:sz w:val="28"/>
          <w:szCs w:val="28"/>
        </w:rPr>
        <w:t xml:space="preserve"> 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Финансовые показатели проекта</w:t>
      </w:r>
      <w:bookmarkEnd w:id="46"/>
    </w:p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5640"/>
        <w:gridCol w:w="1780"/>
      </w:tblGrid>
      <w:tr w:rsidR="00157E2C" w:rsidRPr="005602E4" w14:paraId="65DC4FE0" w14:textId="77777777" w:rsidTr="00157E2C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1439" w14:textId="77777777" w:rsidR="00157E2C" w:rsidRPr="005602E4" w:rsidRDefault="00157E2C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AB3E" w14:textId="77777777" w:rsidR="00157E2C" w:rsidRPr="005602E4" w:rsidRDefault="006652DB" w:rsidP="006652D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43</w:t>
            </w:r>
            <w:r w:rsidR="00157E2C"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3%</w:t>
            </w:r>
          </w:p>
        </w:tc>
      </w:tr>
      <w:tr w:rsidR="00157E2C" w:rsidRPr="005602E4" w14:paraId="708A8647" w14:textId="77777777" w:rsidTr="00157E2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22DC" w14:textId="77777777" w:rsidR="00157E2C" w:rsidRPr="005602E4" w:rsidRDefault="00157E2C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Чистая текущая стоимость (NPV), тыс. </w:t>
            </w:r>
            <w:proofErr w:type="spellStart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тг</w:t>
            </w:r>
            <w:proofErr w:type="spellEnd"/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2DA2" w14:textId="77777777" w:rsidR="00157E2C" w:rsidRPr="005602E4" w:rsidRDefault="006652DB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198 460,0</w:t>
            </w:r>
          </w:p>
        </w:tc>
      </w:tr>
      <w:tr w:rsidR="00157E2C" w:rsidRPr="005602E4" w14:paraId="6934CFE2" w14:textId="77777777" w:rsidTr="00157E2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3753" w14:textId="77777777" w:rsidR="00157E2C" w:rsidRPr="005602E4" w:rsidRDefault="00157E2C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236D" w14:textId="77777777" w:rsidR="00157E2C" w:rsidRPr="005602E4" w:rsidRDefault="006652DB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1,2</w:t>
            </w:r>
          </w:p>
        </w:tc>
      </w:tr>
      <w:tr w:rsidR="00157E2C" w:rsidRPr="005602E4" w14:paraId="05D2EEC2" w14:textId="77777777" w:rsidTr="00157E2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EF4A" w14:textId="77777777" w:rsidR="00157E2C" w:rsidRPr="005602E4" w:rsidRDefault="00157E2C" w:rsidP="00764A04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602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A9B8" w14:textId="77777777" w:rsidR="00157E2C" w:rsidRPr="005602E4" w:rsidRDefault="006652DB" w:rsidP="00764A0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0,4</w:t>
            </w:r>
          </w:p>
        </w:tc>
      </w:tr>
    </w:tbl>
    <w:p w14:paraId="081E4625" w14:textId="77777777" w:rsidR="00AA6EB4" w:rsidRPr="005602E4" w:rsidRDefault="00AA6EB4" w:rsidP="00764A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75BFBA" w14:textId="77777777" w:rsidR="00E23350" w:rsidRPr="005602E4" w:rsidRDefault="001164F6" w:rsidP="00764A04">
      <w:pPr>
        <w:pStyle w:val="af0"/>
        <w:spacing w:after="0" w:line="276" w:lineRule="auto"/>
        <w:ind w:firstLine="284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47" w:name="_Toc405826567"/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Таблица 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begin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instrText xml:space="preserve"> SEQ Таблица \* ARABIC </w:instrTex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separate"/>
      </w:r>
      <w:r w:rsidR="00F91A83" w:rsidRPr="005602E4">
        <w:rPr>
          <w:rFonts w:ascii="Times New Roman" w:hAnsi="Times New Roman" w:cs="Times New Roman"/>
          <w:bCs w:val="0"/>
          <w:noProof/>
          <w:color w:val="auto"/>
          <w:sz w:val="28"/>
          <w:szCs w:val="28"/>
        </w:rPr>
        <w:t>18</w:t>
      </w:r>
      <w:r w:rsidR="00481C8F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fldChar w:fldCharType="end"/>
      </w:r>
      <w:r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- </w:t>
      </w:r>
      <w:r w:rsidR="00E23350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Анализ безубыточности проекта</w:t>
      </w:r>
      <w:r w:rsidR="002D5B9D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, тыс. </w:t>
      </w:r>
      <w:proofErr w:type="spellStart"/>
      <w:r w:rsidR="002D5B9D" w:rsidRPr="005602E4">
        <w:rPr>
          <w:rFonts w:ascii="Times New Roman" w:hAnsi="Times New Roman" w:cs="Times New Roman"/>
          <w:bCs w:val="0"/>
          <w:color w:val="auto"/>
          <w:sz w:val="28"/>
          <w:szCs w:val="28"/>
        </w:rPr>
        <w:t>тг</w:t>
      </w:r>
      <w:bookmarkEnd w:id="47"/>
      <w:proofErr w:type="spellEnd"/>
    </w:p>
    <w:tbl>
      <w:tblPr>
        <w:tblW w:w="9920" w:type="dxa"/>
        <w:tblInd w:w="-707" w:type="dxa"/>
        <w:tblLook w:val="04A0" w:firstRow="1" w:lastRow="0" w:firstColumn="1" w:lastColumn="0" w:noHBand="0" w:noVBand="1"/>
      </w:tblPr>
      <w:tblGrid>
        <w:gridCol w:w="4060"/>
        <w:gridCol w:w="1060"/>
        <w:gridCol w:w="960"/>
        <w:gridCol w:w="960"/>
        <w:gridCol w:w="960"/>
        <w:gridCol w:w="960"/>
        <w:gridCol w:w="960"/>
      </w:tblGrid>
      <w:tr w:rsidR="006652DB" w:rsidRPr="006652DB" w14:paraId="03BB29DD" w14:textId="77777777" w:rsidTr="002013A7">
        <w:trPr>
          <w:trHeight w:val="25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1C490496" w14:textId="77777777" w:rsidR="006652DB" w:rsidRPr="006652DB" w:rsidRDefault="006652DB" w:rsidP="00665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841A2F1" w14:textId="77777777" w:rsidR="006652DB" w:rsidRPr="006652DB" w:rsidRDefault="006652DB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201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914D716" w14:textId="77777777" w:rsidR="006652DB" w:rsidRPr="006652DB" w:rsidRDefault="006652DB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3F8C312C" w14:textId="77777777" w:rsidR="006652DB" w:rsidRPr="006652DB" w:rsidRDefault="006652DB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</w:t>
            </w:r>
            <w:r w:rsidRPr="006652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00473816" w14:textId="77777777" w:rsidR="006652DB" w:rsidRPr="006652DB" w:rsidRDefault="006652DB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473F41F7" w14:textId="77777777" w:rsidR="006652DB" w:rsidRPr="006652DB" w:rsidRDefault="006652DB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14:paraId="60D26D62" w14:textId="77777777" w:rsidR="006652DB" w:rsidRPr="006652DB" w:rsidRDefault="006652DB" w:rsidP="00B56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202</w:t>
            </w:r>
            <w:r w:rsidR="00B56E9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4</w:t>
            </w:r>
          </w:p>
        </w:tc>
      </w:tr>
      <w:tr w:rsidR="006652DB" w:rsidRPr="006652DB" w14:paraId="46A17AD8" w14:textId="77777777" w:rsidTr="006652D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ADEB" w14:textId="77777777" w:rsidR="006652DB" w:rsidRPr="006652DB" w:rsidRDefault="006652DB" w:rsidP="0066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 от реализации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F7C5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122 200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3E2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244 400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D8F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265 200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933A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280 800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E77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296 400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0F44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312 000</w:t>
            </w:r>
          </w:p>
        </w:tc>
      </w:tr>
      <w:tr w:rsidR="006652DB" w:rsidRPr="006652DB" w14:paraId="28CAB01F" w14:textId="77777777" w:rsidTr="006652D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93D3" w14:textId="77777777" w:rsidR="006652DB" w:rsidRPr="006652DB" w:rsidRDefault="006652DB" w:rsidP="0066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Балансовая прибыль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D9F2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0003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62 811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70E5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DA0E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3542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0D93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85 694</w:t>
            </w:r>
          </w:p>
        </w:tc>
      </w:tr>
      <w:tr w:rsidR="006652DB" w:rsidRPr="006652DB" w14:paraId="57C8C9A3" w14:textId="77777777" w:rsidTr="006652D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6883" w14:textId="77777777" w:rsidR="006652DB" w:rsidRPr="006652DB" w:rsidRDefault="006652DB" w:rsidP="0066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Полная себестоимость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1580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93 029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93EA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181 589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3C42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8CC7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205 762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7387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216 034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597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226 306</w:t>
            </w:r>
          </w:p>
        </w:tc>
      </w:tr>
      <w:tr w:rsidR="006652DB" w:rsidRPr="006652DB" w14:paraId="1C28D877" w14:textId="77777777" w:rsidTr="006652D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4C81" w14:textId="77777777" w:rsidR="006652DB" w:rsidRPr="006652DB" w:rsidRDefault="006652DB" w:rsidP="0066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 издержки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C5FC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8 039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1536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11 609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8917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11 044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1458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10 466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768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9 888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568B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9 310</w:t>
            </w:r>
          </w:p>
        </w:tc>
      </w:tr>
      <w:tr w:rsidR="006652DB" w:rsidRPr="006652DB" w14:paraId="339BA7BD" w14:textId="77777777" w:rsidTr="006652D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FB3C" w14:textId="77777777" w:rsidR="006652DB" w:rsidRPr="006652DB" w:rsidRDefault="006652DB" w:rsidP="0066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Переменные издержки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ADD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84 990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89F8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169 </w:t>
            </w: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C855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184 </w:t>
            </w: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4B87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195 </w:t>
            </w: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7467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206 </w:t>
            </w: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5EB9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216 </w:t>
            </w:r>
            <w:r w:rsidRPr="006652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996</w:t>
            </w:r>
          </w:p>
        </w:tc>
      </w:tr>
      <w:tr w:rsidR="006652DB" w:rsidRPr="006652DB" w14:paraId="25416F7D" w14:textId="77777777" w:rsidTr="006652D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D0E7" w14:textId="77777777" w:rsidR="006652DB" w:rsidRPr="006652DB" w:rsidRDefault="006652DB" w:rsidP="0066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Сумма предельного дохода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268E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DA26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74 420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9F00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80 753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8982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85 504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1724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B4E4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95 004</w:t>
            </w:r>
          </w:p>
        </w:tc>
      </w:tr>
      <w:tr w:rsidR="006652DB" w:rsidRPr="006652DB" w14:paraId="427ABDD2" w14:textId="77777777" w:rsidTr="006652D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CE06" w14:textId="77777777" w:rsidR="006652DB" w:rsidRPr="006652DB" w:rsidRDefault="006652DB" w:rsidP="0066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предельного дохода в выручке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29E31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6165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1DE3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4ECE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F74C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CDF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0,305</w:t>
            </w:r>
          </w:p>
        </w:tc>
      </w:tr>
      <w:tr w:rsidR="006652DB" w:rsidRPr="006652DB" w14:paraId="7B845B48" w14:textId="77777777" w:rsidTr="006652D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EDB6" w14:textId="77777777" w:rsidR="006652DB" w:rsidRPr="006652DB" w:rsidRDefault="006652DB" w:rsidP="0066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 безубыточности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69CF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0C6F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B6D2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36 268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6E7C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3682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DA31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30 574</w:t>
            </w:r>
          </w:p>
        </w:tc>
      </w:tr>
      <w:tr w:rsidR="006652DB" w:rsidRPr="006652DB" w14:paraId="6C8CD856" w14:textId="77777777" w:rsidTr="006652DB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DAAC" w14:textId="77777777" w:rsidR="006652DB" w:rsidRPr="006652DB" w:rsidRDefault="006652DB" w:rsidP="0066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Запас финансовой устойчивости предприятия (%)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BDF2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AF00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74C9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F813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9518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894A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90%</w:t>
            </w:r>
          </w:p>
        </w:tc>
      </w:tr>
      <w:tr w:rsidR="006652DB" w:rsidRPr="006652DB" w14:paraId="403B1F47" w14:textId="77777777" w:rsidTr="006652DB">
        <w:trPr>
          <w:trHeight w:val="25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5021" w14:textId="77777777" w:rsidR="006652DB" w:rsidRPr="006652DB" w:rsidRDefault="006652DB" w:rsidP="0066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Безубыточность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E99E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0DF7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A615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35F1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2EE1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166D" w14:textId="77777777" w:rsidR="006652DB" w:rsidRPr="006652DB" w:rsidRDefault="006652DB" w:rsidP="00665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2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</w:tbl>
    <w:p w14:paraId="372BABCE" w14:textId="77777777" w:rsidR="0060125F" w:rsidRPr="005602E4" w:rsidRDefault="0060125F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16ABC7A" w14:textId="77777777" w:rsidR="00A31515" w:rsidRPr="005602E4" w:rsidRDefault="00A31515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Запас фина</w:t>
      </w:r>
      <w:r w:rsidR="002A3867" w:rsidRPr="005602E4">
        <w:rPr>
          <w:rFonts w:ascii="Times New Roman" w:hAnsi="Times New Roman" w:cs="Times New Roman"/>
          <w:color w:val="auto"/>
          <w:sz w:val="28"/>
          <w:szCs w:val="28"/>
        </w:rPr>
        <w:t>нсово</w:t>
      </w:r>
      <w:r w:rsidR="0087376B" w:rsidRPr="005602E4">
        <w:rPr>
          <w:rFonts w:ascii="Times New Roman" w:hAnsi="Times New Roman" w:cs="Times New Roman"/>
          <w:color w:val="auto"/>
          <w:sz w:val="28"/>
          <w:szCs w:val="28"/>
        </w:rPr>
        <w:t>й устойчивости сос</w:t>
      </w:r>
      <w:r w:rsidR="0053059F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тавляет </w:t>
      </w:r>
      <w:r w:rsidR="006652DB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% в 201</w:t>
      </w:r>
      <w:r w:rsidR="00B56E9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году, в дальнейшем</w:t>
      </w:r>
      <w:r w:rsidR="0087376B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данный показатель </w:t>
      </w:r>
      <w:r w:rsidR="00F72945">
        <w:rPr>
          <w:rFonts w:ascii="Times New Roman" w:hAnsi="Times New Roman" w:cs="Times New Roman"/>
          <w:color w:val="auto"/>
          <w:sz w:val="28"/>
          <w:szCs w:val="28"/>
        </w:rPr>
        <w:t>снижается</w:t>
      </w:r>
      <w:r w:rsidR="0087376B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(до </w:t>
      </w:r>
      <w:r w:rsidR="00F72945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B764B4" w:rsidRPr="005602E4">
        <w:rPr>
          <w:rFonts w:ascii="Times New Roman" w:hAnsi="Times New Roman" w:cs="Times New Roman"/>
          <w:color w:val="auto"/>
          <w:sz w:val="28"/>
          <w:szCs w:val="28"/>
        </w:rPr>
        <w:t xml:space="preserve"> по мере уменьшения расходов по процентам</w:t>
      </w:r>
      <w:r w:rsidRPr="005602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6CD6878" w14:textId="77777777" w:rsidR="00F53EA2" w:rsidRPr="005602E4" w:rsidRDefault="00C93496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02E4">
        <w:rPr>
          <w:rFonts w:ascii="Times New Roman" w:hAnsi="Times New Roman" w:cs="Times New Roman"/>
          <w:color w:val="auto"/>
          <w:sz w:val="28"/>
          <w:szCs w:val="28"/>
        </w:rPr>
        <w:t>Предприятие имеет организационно-правовую форму индивидуального предпринимательства и применяет упрощенный режим налогообложения для субъектов малого бизнеса. Согласно Налоговому кодексу РК ставка индивидуального подоходного налога и социального налога установлена в размере 3% от суммы дохода (валовой доход).</w:t>
      </w:r>
    </w:p>
    <w:p w14:paraId="612D7665" w14:textId="77777777" w:rsidR="00A31515" w:rsidRPr="005602E4" w:rsidRDefault="00A31515" w:rsidP="00764A0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23E060" w14:textId="77777777" w:rsidR="00122FE2" w:rsidRPr="001607F6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310535848"/>
      <w:r w:rsidRPr="001607F6">
        <w:rPr>
          <w:rFonts w:ascii="Times New Roman" w:hAnsi="Times New Roman" w:cs="Times New Roman"/>
          <w:color w:val="auto"/>
          <w:sz w:val="28"/>
          <w:szCs w:val="28"/>
        </w:rPr>
        <w:t>12.1 Социально-экономическое значение проекта</w:t>
      </w:r>
      <w:bookmarkEnd w:id="48"/>
      <w:r w:rsidRPr="00160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3639AFF" w14:textId="77777777" w:rsidR="00BD37B9" w:rsidRPr="001607F6" w:rsidRDefault="00BD37B9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7F6">
        <w:rPr>
          <w:rFonts w:ascii="Times New Roman" w:hAnsi="Times New Roman" w:cs="Times New Roman"/>
          <w:color w:val="auto"/>
          <w:sz w:val="28"/>
          <w:szCs w:val="28"/>
        </w:rPr>
        <w:t>При реализации проекта предусмотрено решение следующих задач:</w:t>
      </w:r>
    </w:p>
    <w:p w14:paraId="1F3DCD21" w14:textId="77777777" w:rsidR="00BD37B9" w:rsidRPr="001607F6" w:rsidRDefault="00BD37B9" w:rsidP="00764A04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7F6">
        <w:rPr>
          <w:rFonts w:ascii="Times New Roman" w:hAnsi="Times New Roman" w:cs="Times New Roman"/>
          <w:color w:val="auto"/>
          <w:sz w:val="28"/>
          <w:szCs w:val="28"/>
        </w:rPr>
        <w:t>создание новых рабочих мест, что позволит работникам получать стабильный доход;</w:t>
      </w:r>
    </w:p>
    <w:p w14:paraId="20F33013" w14:textId="77777777" w:rsidR="00BD37B9" w:rsidRPr="001607F6" w:rsidRDefault="00BD37B9" w:rsidP="00764A04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7F6">
        <w:rPr>
          <w:rFonts w:ascii="Times New Roman" w:hAnsi="Times New Roman" w:cs="Times New Roman"/>
          <w:color w:val="auto"/>
          <w:sz w:val="28"/>
          <w:szCs w:val="28"/>
        </w:rPr>
        <w:t xml:space="preserve">создание нового предприятия по </w:t>
      </w:r>
      <w:r w:rsidR="00967455" w:rsidRPr="001607F6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производству </w:t>
      </w:r>
      <w:r w:rsidR="001607F6" w:rsidRPr="001607F6">
        <w:rPr>
          <w:rFonts w:ascii="Times New Roman" w:hAnsi="Times New Roman" w:cs="Times New Roman"/>
          <w:color w:val="auto"/>
          <w:sz w:val="28"/>
          <w:szCs w:val="28"/>
        </w:rPr>
        <w:t>полиэтиленовых мешков</w:t>
      </w:r>
      <w:r w:rsidRPr="001607F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C880E83" w14:textId="77777777" w:rsidR="00BD37B9" w:rsidRPr="001607F6" w:rsidRDefault="00BD37B9" w:rsidP="00764A04">
      <w:pPr>
        <w:pStyle w:val="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7F6">
        <w:rPr>
          <w:rFonts w:ascii="Times New Roman" w:hAnsi="Times New Roman" w:cs="Times New Roman"/>
          <w:color w:val="auto"/>
          <w:sz w:val="28"/>
          <w:szCs w:val="28"/>
        </w:rPr>
        <w:t xml:space="preserve">поступление в бюджет </w:t>
      </w:r>
      <w:r w:rsidR="00F56188">
        <w:rPr>
          <w:rFonts w:ascii="Times New Roman" w:hAnsi="Times New Roman" w:cs="Times New Roman"/>
          <w:color w:val="auto"/>
          <w:sz w:val="28"/>
          <w:szCs w:val="28"/>
        </w:rPr>
        <w:t>Коксуского района</w:t>
      </w:r>
      <w:r w:rsidRPr="001607F6">
        <w:rPr>
          <w:rFonts w:ascii="Times New Roman" w:hAnsi="Times New Roman" w:cs="Times New Roman"/>
          <w:color w:val="auto"/>
          <w:sz w:val="28"/>
          <w:szCs w:val="28"/>
        </w:rPr>
        <w:t xml:space="preserve"> налогов и других отчислений.</w:t>
      </w:r>
    </w:p>
    <w:p w14:paraId="7AA1879C" w14:textId="77777777" w:rsidR="00BD37B9" w:rsidRPr="001607F6" w:rsidRDefault="00BD37B9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7F6">
        <w:rPr>
          <w:rFonts w:ascii="Times New Roman" w:hAnsi="Times New Roman" w:cs="Times New Roman"/>
          <w:color w:val="auto"/>
          <w:sz w:val="28"/>
          <w:szCs w:val="28"/>
        </w:rPr>
        <w:t>Среди социальных воздействий можно выделить:</w:t>
      </w:r>
    </w:p>
    <w:p w14:paraId="21DC6B94" w14:textId="37A11755" w:rsidR="003B2447" w:rsidRPr="001607F6" w:rsidRDefault="00F441FD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7F6">
        <w:rPr>
          <w:rFonts w:ascii="Times New Roman" w:hAnsi="Times New Roman" w:cs="Times New Roman"/>
          <w:color w:val="auto"/>
          <w:sz w:val="28"/>
          <w:szCs w:val="28"/>
        </w:rPr>
        <w:t xml:space="preserve">- удовлетворение потребностей физических и юридических лиц в продукции </w:t>
      </w:r>
      <w:r w:rsidR="001607F6" w:rsidRPr="001607F6">
        <w:rPr>
          <w:rFonts w:ascii="Times New Roman" w:hAnsi="Times New Roman" w:cs="Times New Roman"/>
          <w:color w:val="auto"/>
          <w:sz w:val="28"/>
          <w:szCs w:val="28"/>
        </w:rPr>
        <w:t xml:space="preserve">полиэтиленовых мешков </w:t>
      </w:r>
      <w:r w:rsidRPr="001607F6">
        <w:rPr>
          <w:rFonts w:ascii="Times New Roman" w:hAnsi="Times New Roman" w:cs="Times New Roman"/>
          <w:color w:val="auto"/>
          <w:sz w:val="28"/>
          <w:szCs w:val="28"/>
        </w:rPr>
        <w:t>за счет предоставления недо</w:t>
      </w:r>
      <w:r w:rsidR="001607F6" w:rsidRPr="001607F6">
        <w:rPr>
          <w:rFonts w:ascii="Times New Roman" w:hAnsi="Times New Roman" w:cs="Times New Roman"/>
          <w:color w:val="auto"/>
          <w:sz w:val="28"/>
          <w:szCs w:val="28"/>
        </w:rPr>
        <w:t xml:space="preserve">рогого сырья </w:t>
      </w:r>
      <w:r w:rsidR="002013A7" w:rsidRPr="001607F6">
        <w:rPr>
          <w:rFonts w:ascii="Times New Roman" w:hAnsi="Times New Roman" w:cs="Times New Roman"/>
          <w:color w:val="auto"/>
          <w:sz w:val="28"/>
          <w:szCs w:val="28"/>
        </w:rPr>
        <w:t>для производства</w:t>
      </w:r>
      <w:r w:rsidR="003B2447" w:rsidRPr="001607F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17C2A4" w14:textId="7BD4514D" w:rsidR="00BD37B9" w:rsidRPr="001607F6" w:rsidRDefault="00BD37B9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07F6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</w:t>
      </w:r>
      <w:r w:rsidR="002013A7" w:rsidRPr="001607F6">
        <w:rPr>
          <w:rFonts w:ascii="Times New Roman" w:hAnsi="Times New Roman" w:cs="Times New Roman"/>
          <w:color w:val="auto"/>
          <w:sz w:val="28"/>
          <w:szCs w:val="28"/>
        </w:rPr>
        <w:t>реализации проекта</w:t>
      </w:r>
      <w:r w:rsidR="004749C8" w:rsidRPr="001607F6">
        <w:rPr>
          <w:rFonts w:ascii="Times New Roman" w:hAnsi="Times New Roman" w:cs="Times New Roman"/>
          <w:color w:val="auto"/>
          <w:sz w:val="28"/>
          <w:szCs w:val="28"/>
        </w:rPr>
        <w:t xml:space="preserve"> создадутся 7</w:t>
      </w:r>
      <w:r w:rsidRPr="001607F6">
        <w:rPr>
          <w:rFonts w:ascii="Times New Roman" w:hAnsi="Times New Roman" w:cs="Times New Roman"/>
          <w:color w:val="auto"/>
          <w:sz w:val="28"/>
          <w:szCs w:val="28"/>
        </w:rPr>
        <w:t xml:space="preserve"> рабочих мест. </w:t>
      </w:r>
    </w:p>
    <w:p w14:paraId="4A92D80E" w14:textId="77777777" w:rsidR="00B27AEF" w:rsidRPr="001607F6" w:rsidRDefault="00B27AEF" w:rsidP="00764A04">
      <w:pPr>
        <w:spacing w:after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77800D" w14:textId="77777777" w:rsidR="00122FE2" w:rsidRPr="004E62F2" w:rsidRDefault="00122FE2" w:rsidP="00764A04">
      <w:pPr>
        <w:pStyle w:val="2"/>
        <w:spacing w:before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310535849"/>
      <w:r w:rsidRPr="004E62F2">
        <w:rPr>
          <w:rFonts w:ascii="Times New Roman" w:hAnsi="Times New Roman" w:cs="Times New Roman"/>
          <w:color w:val="auto"/>
          <w:sz w:val="28"/>
          <w:szCs w:val="28"/>
        </w:rPr>
        <w:t>12.2 Воздействие на окружающую среду</w:t>
      </w:r>
      <w:bookmarkEnd w:id="49"/>
      <w:r w:rsidRPr="004E62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978734D" w14:textId="77777777" w:rsidR="00447BA7" w:rsidRPr="005602E4" w:rsidRDefault="004E62F2" w:rsidP="00764A04">
      <w:pPr>
        <w:spacing w:after="0"/>
        <w:ind w:firstLine="28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Ни для кого, ни секрет, что полиэтиленовые пакеты разлагаются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протяжении многих сотен лет, чем наносят вред окружающей среде.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недавнем времени ученые получили специальные вещества, которые теперь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lastRenderedPageBreak/>
        <w:t>могут добавляться в пакеты с целью снизить время биологического разложения до 3 лет. Конечно, такие пакеты пока стоят дороже обыкновенных, и не все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готовы переплачивать за такую «безвредность». Однако изготовление даже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обычных пакетов имеет свои преимущества по сравнению с выпуском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бумажных пакетов. Например, производство полиэтиленовых пакетов на 40%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экономичнее, и в действительности гораздо меньше загрязняет окружающую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348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среду</w:t>
      </w:r>
    </w:p>
    <w:p w14:paraId="2CEC1F20" w14:textId="77777777" w:rsidR="009D1FAD" w:rsidRPr="005602E4" w:rsidRDefault="00122FE2" w:rsidP="00764A04">
      <w:pPr>
        <w:pStyle w:val="1"/>
        <w:spacing w:before="0"/>
        <w:ind w:firstLine="284"/>
        <w:jc w:val="both"/>
        <w:rPr>
          <w:rFonts w:ascii="Times New Roman" w:hAnsi="Times New Roman" w:cs="Times New Roman"/>
          <w:color w:val="auto"/>
        </w:rPr>
      </w:pPr>
      <w:bookmarkStart w:id="50" w:name="_Toc310535850"/>
      <w:r w:rsidRPr="005602E4">
        <w:rPr>
          <w:rFonts w:ascii="Times New Roman" w:hAnsi="Times New Roman" w:cs="Times New Roman"/>
          <w:color w:val="auto"/>
        </w:rPr>
        <w:t>Приложения</w:t>
      </w:r>
      <w:bookmarkEnd w:id="50"/>
    </w:p>
    <w:sectPr w:rsidR="009D1FAD" w:rsidRPr="005602E4" w:rsidSect="009939CC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415B" w14:textId="77777777" w:rsidR="00031805" w:rsidRDefault="00031805" w:rsidP="00A06701">
      <w:pPr>
        <w:spacing w:after="0" w:line="240" w:lineRule="auto"/>
      </w:pPr>
      <w:r>
        <w:separator/>
      </w:r>
    </w:p>
  </w:endnote>
  <w:endnote w:type="continuationSeparator" w:id="0">
    <w:p w14:paraId="6C35626B" w14:textId="77777777" w:rsidR="00031805" w:rsidRDefault="00031805" w:rsidP="00A0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0033195"/>
      <w:docPartObj>
        <w:docPartGallery w:val="Page Numbers (Bottom of Page)"/>
        <w:docPartUnique/>
      </w:docPartObj>
    </w:sdtPr>
    <w:sdtEndPr/>
    <w:sdtContent>
      <w:p w14:paraId="63B69C04" w14:textId="5D2C96E5" w:rsidR="009C59BD" w:rsidRPr="00BE2AE5" w:rsidRDefault="009C59BD" w:rsidP="00BE2AE5">
        <w:pPr>
          <w:pStyle w:val="ab"/>
          <w:tabs>
            <w:tab w:val="clear" w:pos="4677"/>
            <w:tab w:val="center" w:pos="2835"/>
          </w:tabs>
          <w:jc w:val="right"/>
          <w:rPr>
            <w:rFonts w:ascii="Times New Roman" w:hAnsi="Times New Roman" w:cs="Times New Roman"/>
            <w:sz w:val="20"/>
            <w:szCs w:val="20"/>
          </w:rPr>
        </w:pPr>
        <w:r w:rsidRPr="00BE2AE5">
          <w:rPr>
            <w:rFonts w:ascii="Times New Roman" w:hAnsi="Times New Roman" w:cs="Times New Roman"/>
            <w:sz w:val="20"/>
            <w:szCs w:val="20"/>
          </w:rPr>
          <w:ptab w:relativeTo="margin" w:alignment="left" w:leader="none"/>
        </w:r>
        <w:r w:rsidRPr="00BE2AE5">
          <w:rPr>
            <w:rFonts w:ascii="Times New Roman" w:hAnsi="Times New Roman" w:cs="Times New Roman"/>
            <w:sz w:val="20"/>
            <w:szCs w:val="20"/>
          </w:rPr>
          <w:ptab w:relativeTo="margin" w:alignment="right" w:leader="none"/>
        </w: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Название"/>
            <w:id w:val="100331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1F73E1">
              <w:rPr>
                <w:rFonts w:ascii="Times New Roman" w:hAnsi="Times New Roman" w:cs="Times New Roman"/>
                <w:b/>
                <w:sz w:val="20"/>
                <w:szCs w:val="20"/>
              </w:rPr>
              <w:t>Бизнес-план                                                                                                            Создание цеха по производству полиэтиленовых мешков</w:t>
            </w:r>
          </w:sdtContent>
        </w:sdt>
        <w:r w:rsidRPr="00BE2AE5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BE2AE5">
          <w:rPr>
            <w:rFonts w:ascii="Times New Roman" w:hAnsi="Times New Roman" w:cs="Times New Roman"/>
            <w:sz w:val="20"/>
            <w:szCs w:val="20"/>
          </w:rPr>
          <w:ptab w:relativeTo="indent" w:alignment="left" w:leader="none"/>
        </w:r>
        <w:r w:rsidRPr="00BE2AE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2AE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E2AE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6E91">
          <w:rPr>
            <w:rFonts w:ascii="Times New Roman" w:hAnsi="Times New Roman" w:cs="Times New Roman"/>
            <w:noProof/>
            <w:sz w:val="20"/>
            <w:szCs w:val="20"/>
          </w:rPr>
          <w:t>27</w:t>
        </w:r>
        <w:r w:rsidRPr="00BE2AE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F8C1FAA" w14:textId="77777777" w:rsidR="009C59BD" w:rsidRDefault="009C59B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3197" w14:textId="77777777" w:rsidR="00031805" w:rsidRDefault="00031805" w:rsidP="00A06701">
      <w:pPr>
        <w:spacing w:after="0" w:line="240" w:lineRule="auto"/>
      </w:pPr>
      <w:r>
        <w:separator/>
      </w:r>
    </w:p>
  </w:footnote>
  <w:footnote w:type="continuationSeparator" w:id="0">
    <w:p w14:paraId="4ABF2706" w14:textId="77777777" w:rsidR="00031805" w:rsidRDefault="00031805" w:rsidP="00A0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A8A2" w14:textId="3D97A2B3" w:rsidR="009C59BD" w:rsidRDefault="009C59B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C1EA" w14:textId="7D499061" w:rsidR="009C59BD" w:rsidRDefault="009C59B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7675" w14:textId="263E42DB" w:rsidR="009C59BD" w:rsidRDefault="009C59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01286"/>
    <w:multiLevelType w:val="hybridMultilevel"/>
    <w:tmpl w:val="B05AE4EC"/>
    <w:lvl w:ilvl="0" w:tplc="554A5F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AB444C"/>
    <w:multiLevelType w:val="hybridMultilevel"/>
    <w:tmpl w:val="919E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83D4496"/>
    <w:multiLevelType w:val="hybridMultilevel"/>
    <w:tmpl w:val="DB200180"/>
    <w:lvl w:ilvl="0" w:tplc="01EE8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F3098C"/>
    <w:multiLevelType w:val="hybridMultilevel"/>
    <w:tmpl w:val="824E9078"/>
    <w:lvl w:ilvl="0" w:tplc="99C0D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49964033">
    <w:abstractNumId w:val="3"/>
  </w:num>
  <w:num w:numId="2" w16cid:durableId="1773552239">
    <w:abstractNumId w:val="1"/>
  </w:num>
  <w:num w:numId="3" w16cid:durableId="240604410">
    <w:abstractNumId w:val="2"/>
  </w:num>
  <w:num w:numId="4" w16cid:durableId="1692533186">
    <w:abstractNumId w:val="9"/>
  </w:num>
  <w:num w:numId="5" w16cid:durableId="678852909">
    <w:abstractNumId w:val="8"/>
  </w:num>
  <w:num w:numId="6" w16cid:durableId="1358701516">
    <w:abstractNumId w:val="7"/>
  </w:num>
  <w:num w:numId="7" w16cid:durableId="2125035926">
    <w:abstractNumId w:val="6"/>
  </w:num>
  <w:num w:numId="8" w16cid:durableId="113409770">
    <w:abstractNumId w:val="5"/>
  </w:num>
  <w:num w:numId="9" w16cid:durableId="1569539684">
    <w:abstractNumId w:val="0"/>
  </w:num>
  <w:num w:numId="10" w16cid:durableId="1954556385">
    <w:abstractNumId w:val="4"/>
  </w:num>
  <w:num w:numId="11" w16cid:durableId="771629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>
      <o:colormru v:ext="edit" colors="#03c,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26"/>
    <w:rsid w:val="0000169C"/>
    <w:rsid w:val="00003696"/>
    <w:rsid w:val="000041A5"/>
    <w:rsid w:val="000050BC"/>
    <w:rsid w:val="00005507"/>
    <w:rsid w:val="00005A4D"/>
    <w:rsid w:val="00005B6C"/>
    <w:rsid w:val="0000628C"/>
    <w:rsid w:val="00006AA3"/>
    <w:rsid w:val="000100AA"/>
    <w:rsid w:val="000105A2"/>
    <w:rsid w:val="00010A20"/>
    <w:rsid w:val="000116F9"/>
    <w:rsid w:val="0001256C"/>
    <w:rsid w:val="0001455C"/>
    <w:rsid w:val="00015B3E"/>
    <w:rsid w:val="0002051B"/>
    <w:rsid w:val="000213EA"/>
    <w:rsid w:val="00021823"/>
    <w:rsid w:val="000218B4"/>
    <w:rsid w:val="00022142"/>
    <w:rsid w:val="00023666"/>
    <w:rsid w:val="00023B5F"/>
    <w:rsid w:val="00024CE7"/>
    <w:rsid w:val="000303A3"/>
    <w:rsid w:val="00031805"/>
    <w:rsid w:val="000326DB"/>
    <w:rsid w:val="000332FE"/>
    <w:rsid w:val="00033BC8"/>
    <w:rsid w:val="00036EDC"/>
    <w:rsid w:val="000373DA"/>
    <w:rsid w:val="00040DEC"/>
    <w:rsid w:val="00041699"/>
    <w:rsid w:val="0004287B"/>
    <w:rsid w:val="00043BEB"/>
    <w:rsid w:val="00044C6D"/>
    <w:rsid w:val="0004743C"/>
    <w:rsid w:val="00050D75"/>
    <w:rsid w:val="00052F07"/>
    <w:rsid w:val="0005301E"/>
    <w:rsid w:val="00060A16"/>
    <w:rsid w:val="00061EE7"/>
    <w:rsid w:val="0006362E"/>
    <w:rsid w:val="00063E63"/>
    <w:rsid w:val="00065AE4"/>
    <w:rsid w:val="00065B6D"/>
    <w:rsid w:val="0007461E"/>
    <w:rsid w:val="00080162"/>
    <w:rsid w:val="00083EE1"/>
    <w:rsid w:val="000848C2"/>
    <w:rsid w:val="00086A6A"/>
    <w:rsid w:val="00087B13"/>
    <w:rsid w:val="000919FF"/>
    <w:rsid w:val="0009210F"/>
    <w:rsid w:val="00093152"/>
    <w:rsid w:val="00093544"/>
    <w:rsid w:val="00093A0A"/>
    <w:rsid w:val="00094491"/>
    <w:rsid w:val="000944AE"/>
    <w:rsid w:val="000949A0"/>
    <w:rsid w:val="0009699D"/>
    <w:rsid w:val="00097691"/>
    <w:rsid w:val="000A1416"/>
    <w:rsid w:val="000A53CF"/>
    <w:rsid w:val="000A796D"/>
    <w:rsid w:val="000B0992"/>
    <w:rsid w:val="000B0B3D"/>
    <w:rsid w:val="000B1090"/>
    <w:rsid w:val="000B1ED3"/>
    <w:rsid w:val="000B2E68"/>
    <w:rsid w:val="000B311A"/>
    <w:rsid w:val="000B41C4"/>
    <w:rsid w:val="000B6CC6"/>
    <w:rsid w:val="000B7E2E"/>
    <w:rsid w:val="000C1668"/>
    <w:rsid w:val="000C1EA5"/>
    <w:rsid w:val="000C3ED9"/>
    <w:rsid w:val="000C52C4"/>
    <w:rsid w:val="000C5469"/>
    <w:rsid w:val="000C6BBA"/>
    <w:rsid w:val="000D2869"/>
    <w:rsid w:val="000D3356"/>
    <w:rsid w:val="000D600C"/>
    <w:rsid w:val="000D60F2"/>
    <w:rsid w:val="000D6EA2"/>
    <w:rsid w:val="000E29AD"/>
    <w:rsid w:val="000E3896"/>
    <w:rsid w:val="000E4551"/>
    <w:rsid w:val="000E52AD"/>
    <w:rsid w:val="000E53EB"/>
    <w:rsid w:val="000E591A"/>
    <w:rsid w:val="000E5949"/>
    <w:rsid w:val="000E61FE"/>
    <w:rsid w:val="000E6F56"/>
    <w:rsid w:val="000E713C"/>
    <w:rsid w:val="000F10C5"/>
    <w:rsid w:val="000F162B"/>
    <w:rsid w:val="000F40C0"/>
    <w:rsid w:val="000F6E2C"/>
    <w:rsid w:val="000F7472"/>
    <w:rsid w:val="00100D2E"/>
    <w:rsid w:val="001020DC"/>
    <w:rsid w:val="00102B78"/>
    <w:rsid w:val="001050E2"/>
    <w:rsid w:val="0011005D"/>
    <w:rsid w:val="0011051D"/>
    <w:rsid w:val="00110AB3"/>
    <w:rsid w:val="0011174E"/>
    <w:rsid w:val="00111FB2"/>
    <w:rsid w:val="001128AD"/>
    <w:rsid w:val="0011296B"/>
    <w:rsid w:val="00113ACF"/>
    <w:rsid w:val="001150B9"/>
    <w:rsid w:val="00115BCE"/>
    <w:rsid w:val="001164F6"/>
    <w:rsid w:val="0011656B"/>
    <w:rsid w:val="001167B2"/>
    <w:rsid w:val="001201ED"/>
    <w:rsid w:val="0012239A"/>
    <w:rsid w:val="00122FE2"/>
    <w:rsid w:val="001240C0"/>
    <w:rsid w:val="001248CF"/>
    <w:rsid w:val="00125860"/>
    <w:rsid w:val="00126041"/>
    <w:rsid w:val="00131355"/>
    <w:rsid w:val="001313ED"/>
    <w:rsid w:val="001335E3"/>
    <w:rsid w:val="00135F3F"/>
    <w:rsid w:val="001369C3"/>
    <w:rsid w:val="001370B8"/>
    <w:rsid w:val="001413A2"/>
    <w:rsid w:val="00142C4A"/>
    <w:rsid w:val="00143584"/>
    <w:rsid w:val="001447D1"/>
    <w:rsid w:val="0014567D"/>
    <w:rsid w:val="0014603F"/>
    <w:rsid w:val="001465CD"/>
    <w:rsid w:val="0014711D"/>
    <w:rsid w:val="001477DE"/>
    <w:rsid w:val="0014792C"/>
    <w:rsid w:val="00147E36"/>
    <w:rsid w:val="00150360"/>
    <w:rsid w:val="00150939"/>
    <w:rsid w:val="00152907"/>
    <w:rsid w:val="0015372F"/>
    <w:rsid w:val="001541AE"/>
    <w:rsid w:val="00155B99"/>
    <w:rsid w:val="0015725B"/>
    <w:rsid w:val="00157E2C"/>
    <w:rsid w:val="001606D2"/>
    <w:rsid w:val="001607F6"/>
    <w:rsid w:val="0016103A"/>
    <w:rsid w:val="001614AF"/>
    <w:rsid w:val="00161EB8"/>
    <w:rsid w:val="00162503"/>
    <w:rsid w:val="001645BC"/>
    <w:rsid w:val="001661F1"/>
    <w:rsid w:val="00166408"/>
    <w:rsid w:val="001669B2"/>
    <w:rsid w:val="00166B93"/>
    <w:rsid w:val="00170BD6"/>
    <w:rsid w:val="00171693"/>
    <w:rsid w:val="00171758"/>
    <w:rsid w:val="001718AA"/>
    <w:rsid w:val="001743D8"/>
    <w:rsid w:val="00174A4F"/>
    <w:rsid w:val="00174C1C"/>
    <w:rsid w:val="00174E9D"/>
    <w:rsid w:val="0017727A"/>
    <w:rsid w:val="001803FE"/>
    <w:rsid w:val="00181BCF"/>
    <w:rsid w:val="00181D06"/>
    <w:rsid w:val="0018324A"/>
    <w:rsid w:val="00184CB8"/>
    <w:rsid w:val="0018780D"/>
    <w:rsid w:val="00190823"/>
    <w:rsid w:val="00192AAC"/>
    <w:rsid w:val="0019321F"/>
    <w:rsid w:val="00193CE2"/>
    <w:rsid w:val="00195063"/>
    <w:rsid w:val="001961B2"/>
    <w:rsid w:val="001A0651"/>
    <w:rsid w:val="001A0AFD"/>
    <w:rsid w:val="001A1C24"/>
    <w:rsid w:val="001A1CE0"/>
    <w:rsid w:val="001A33A2"/>
    <w:rsid w:val="001A4656"/>
    <w:rsid w:val="001A4C44"/>
    <w:rsid w:val="001A73FB"/>
    <w:rsid w:val="001A7DD6"/>
    <w:rsid w:val="001B1ED4"/>
    <w:rsid w:val="001B31A3"/>
    <w:rsid w:val="001B3F76"/>
    <w:rsid w:val="001B4F34"/>
    <w:rsid w:val="001B6264"/>
    <w:rsid w:val="001B7073"/>
    <w:rsid w:val="001B7130"/>
    <w:rsid w:val="001B7559"/>
    <w:rsid w:val="001C0760"/>
    <w:rsid w:val="001C190A"/>
    <w:rsid w:val="001C1C1B"/>
    <w:rsid w:val="001C1CD3"/>
    <w:rsid w:val="001C6BA2"/>
    <w:rsid w:val="001D12E6"/>
    <w:rsid w:val="001D3403"/>
    <w:rsid w:val="001D67EB"/>
    <w:rsid w:val="001E0134"/>
    <w:rsid w:val="001E124A"/>
    <w:rsid w:val="001E2955"/>
    <w:rsid w:val="001E473E"/>
    <w:rsid w:val="001E5679"/>
    <w:rsid w:val="001E67E6"/>
    <w:rsid w:val="001E6D9D"/>
    <w:rsid w:val="001E70DB"/>
    <w:rsid w:val="001E780F"/>
    <w:rsid w:val="001F2E59"/>
    <w:rsid w:val="001F30C6"/>
    <w:rsid w:val="001F71B8"/>
    <w:rsid w:val="001F73E1"/>
    <w:rsid w:val="002013A7"/>
    <w:rsid w:val="00202136"/>
    <w:rsid w:val="00202341"/>
    <w:rsid w:val="002028FE"/>
    <w:rsid w:val="00203452"/>
    <w:rsid w:val="00204CD3"/>
    <w:rsid w:val="00205C30"/>
    <w:rsid w:val="00206248"/>
    <w:rsid w:val="00210E2A"/>
    <w:rsid w:val="00211442"/>
    <w:rsid w:val="00212423"/>
    <w:rsid w:val="00212E3E"/>
    <w:rsid w:val="002147CC"/>
    <w:rsid w:val="00214E10"/>
    <w:rsid w:val="00215E9C"/>
    <w:rsid w:val="002179DC"/>
    <w:rsid w:val="00220996"/>
    <w:rsid w:val="00220C66"/>
    <w:rsid w:val="00221D82"/>
    <w:rsid w:val="00221EBA"/>
    <w:rsid w:val="00221F96"/>
    <w:rsid w:val="00222F0B"/>
    <w:rsid w:val="00230492"/>
    <w:rsid w:val="00231C3D"/>
    <w:rsid w:val="00233099"/>
    <w:rsid w:val="002370B2"/>
    <w:rsid w:val="00237390"/>
    <w:rsid w:val="002375C4"/>
    <w:rsid w:val="002416B9"/>
    <w:rsid w:val="00241B98"/>
    <w:rsid w:val="0024265D"/>
    <w:rsid w:val="00244051"/>
    <w:rsid w:val="00244541"/>
    <w:rsid w:val="00244CAB"/>
    <w:rsid w:val="00250625"/>
    <w:rsid w:val="0025581D"/>
    <w:rsid w:val="00257D4D"/>
    <w:rsid w:val="0026071D"/>
    <w:rsid w:val="00260882"/>
    <w:rsid w:val="00262552"/>
    <w:rsid w:val="00262A22"/>
    <w:rsid w:val="00263470"/>
    <w:rsid w:val="00264DA0"/>
    <w:rsid w:val="0026683A"/>
    <w:rsid w:val="002723C7"/>
    <w:rsid w:val="002744E3"/>
    <w:rsid w:val="002746C7"/>
    <w:rsid w:val="0027470B"/>
    <w:rsid w:val="00275305"/>
    <w:rsid w:val="00276053"/>
    <w:rsid w:val="0028097E"/>
    <w:rsid w:val="00281B33"/>
    <w:rsid w:val="00282016"/>
    <w:rsid w:val="002831CA"/>
    <w:rsid w:val="00283FE3"/>
    <w:rsid w:val="00286B14"/>
    <w:rsid w:val="00286EB6"/>
    <w:rsid w:val="00287689"/>
    <w:rsid w:val="002903B9"/>
    <w:rsid w:val="002928DB"/>
    <w:rsid w:val="00297A07"/>
    <w:rsid w:val="002A1CC2"/>
    <w:rsid w:val="002A226F"/>
    <w:rsid w:val="002A37EE"/>
    <w:rsid w:val="002A3867"/>
    <w:rsid w:val="002A38D1"/>
    <w:rsid w:val="002A616C"/>
    <w:rsid w:val="002A7D9C"/>
    <w:rsid w:val="002B6E3E"/>
    <w:rsid w:val="002C6D6C"/>
    <w:rsid w:val="002C79FC"/>
    <w:rsid w:val="002D0005"/>
    <w:rsid w:val="002D08A1"/>
    <w:rsid w:val="002D3750"/>
    <w:rsid w:val="002D5B9D"/>
    <w:rsid w:val="002E015E"/>
    <w:rsid w:val="002E0B9F"/>
    <w:rsid w:val="002E2290"/>
    <w:rsid w:val="002E3061"/>
    <w:rsid w:val="002E7B54"/>
    <w:rsid w:val="002E7D73"/>
    <w:rsid w:val="002F15A8"/>
    <w:rsid w:val="002F55DD"/>
    <w:rsid w:val="002F574F"/>
    <w:rsid w:val="002F7AFF"/>
    <w:rsid w:val="003004FF"/>
    <w:rsid w:val="003018BE"/>
    <w:rsid w:val="00302473"/>
    <w:rsid w:val="00302E28"/>
    <w:rsid w:val="003117F7"/>
    <w:rsid w:val="00314E5E"/>
    <w:rsid w:val="00324277"/>
    <w:rsid w:val="00324733"/>
    <w:rsid w:val="003256CE"/>
    <w:rsid w:val="00331487"/>
    <w:rsid w:val="0033407C"/>
    <w:rsid w:val="00335811"/>
    <w:rsid w:val="00336E63"/>
    <w:rsid w:val="0033757C"/>
    <w:rsid w:val="00337B9A"/>
    <w:rsid w:val="003408D1"/>
    <w:rsid w:val="00341E66"/>
    <w:rsid w:val="003433F2"/>
    <w:rsid w:val="00346402"/>
    <w:rsid w:val="003465A3"/>
    <w:rsid w:val="00346B8B"/>
    <w:rsid w:val="00352914"/>
    <w:rsid w:val="00353ECF"/>
    <w:rsid w:val="003569CE"/>
    <w:rsid w:val="003601D1"/>
    <w:rsid w:val="003611CF"/>
    <w:rsid w:val="00361F61"/>
    <w:rsid w:val="003629C9"/>
    <w:rsid w:val="003629FC"/>
    <w:rsid w:val="00362DB2"/>
    <w:rsid w:val="003630B6"/>
    <w:rsid w:val="003631D3"/>
    <w:rsid w:val="00363393"/>
    <w:rsid w:val="003638D1"/>
    <w:rsid w:val="00364C25"/>
    <w:rsid w:val="00366A83"/>
    <w:rsid w:val="00367A62"/>
    <w:rsid w:val="003705E7"/>
    <w:rsid w:val="00371D16"/>
    <w:rsid w:val="00372104"/>
    <w:rsid w:val="00372257"/>
    <w:rsid w:val="0037358F"/>
    <w:rsid w:val="00373716"/>
    <w:rsid w:val="00373E78"/>
    <w:rsid w:val="00375279"/>
    <w:rsid w:val="0037542B"/>
    <w:rsid w:val="0037794F"/>
    <w:rsid w:val="00380643"/>
    <w:rsid w:val="00381673"/>
    <w:rsid w:val="00381D56"/>
    <w:rsid w:val="00381F83"/>
    <w:rsid w:val="0038360F"/>
    <w:rsid w:val="00384DAF"/>
    <w:rsid w:val="003947B6"/>
    <w:rsid w:val="00395D21"/>
    <w:rsid w:val="00396768"/>
    <w:rsid w:val="00396D27"/>
    <w:rsid w:val="00397106"/>
    <w:rsid w:val="003A1042"/>
    <w:rsid w:val="003A1A28"/>
    <w:rsid w:val="003A2CA8"/>
    <w:rsid w:val="003A3516"/>
    <w:rsid w:val="003A452C"/>
    <w:rsid w:val="003A472E"/>
    <w:rsid w:val="003A49AB"/>
    <w:rsid w:val="003A6576"/>
    <w:rsid w:val="003B07E5"/>
    <w:rsid w:val="003B1633"/>
    <w:rsid w:val="003B1B14"/>
    <w:rsid w:val="003B2447"/>
    <w:rsid w:val="003B5336"/>
    <w:rsid w:val="003B56D2"/>
    <w:rsid w:val="003C00CC"/>
    <w:rsid w:val="003C1269"/>
    <w:rsid w:val="003C1B84"/>
    <w:rsid w:val="003C313E"/>
    <w:rsid w:val="003C3806"/>
    <w:rsid w:val="003C3DCB"/>
    <w:rsid w:val="003C4015"/>
    <w:rsid w:val="003C5F8F"/>
    <w:rsid w:val="003C7411"/>
    <w:rsid w:val="003D01F5"/>
    <w:rsid w:val="003D0C34"/>
    <w:rsid w:val="003D0C69"/>
    <w:rsid w:val="003D1809"/>
    <w:rsid w:val="003D31A7"/>
    <w:rsid w:val="003D4A33"/>
    <w:rsid w:val="003D579C"/>
    <w:rsid w:val="003D7C74"/>
    <w:rsid w:val="003E0F93"/>
    <w:rsid w:val="003E2AF6"/>
    <w:rsid w:val="003E3B1C"/>
    <w:rsid w:val="003F0396"/>
    <w:rsid w:val="003F3465"/>
    <w:rsid w:val="003F4CB5"/>
    <w:rsid w:val="003F5912"/>
    <w:rsid w:val="003F69C7"/>
    <w:rsid w:val="003F6A78"/>
    <w:rsid w:val="003F7663"/>
    <w:rsid w:val="0040237B"/>
    <w:rsid w:val="0040288D"/>
    <w:rsid w:val="00403933"/>
    <w:rsid w:val="00404B89"/>
    <w:rsid w:val="00406612"/>
    <w:rsid w:val="00407072"/>
    <w:rsid w:val="00410F54"/>
    <w:rsid w:val="00412596"/>
    <w:rsid w:val="0041461C"/>
    <w:rsid w:val="004160D5"/>
    <w:rsid w:val="00416C65"/>
    <w:rsid w:val="00416E55"/>
    <w:rsid w:val="00417812"/>
    <w:rsid w:val="0042199A"/>
    <w:rsid w:val="00424738"/>
    <w:rsid w:val="004303EE"/>
    <w:rsid w:val="004326B2"/>
    <w:rsid w:val="0043378A"/>
    <w:rsid w:val="004354AC"/>
    <w:rsid w:val="00436852"/>
    <w:rsid w:val="00436C89"/>
    <w:rsid w:val="00440556"/>
    <w:rsid w:val="004419F4"/>
    <w:rsid w:val="0044253B"/>
    <w:rsid w:val="004430BE"/>
    <w:rsid w:val="00444C38"/>
    <w:rsid w:val="00447BA7"/>
    <w:rsid w:val="004516BC"/>
    <w:rsid w:val="00451DB1"/>
    <w:rsid w:val="00452366"/>
    <w:rsid w:val="004540ED"/>
    <w:rsid w:val="00454548"/>
    <w:rsid w:val="004549F6"/>
    <w:rsid w:val="00455EE6"/>
    <w:rsid w:val="00456E35"/>
    <w:rsid w:val="0046221A"/>
    <w:rsid w:val="004622AA"/>
    <w:rsid w:val="004647FC"/>
    <w:rsid w:val="00465F47"/>
    <w:rsid w:val="004668FE"/>
    <w:rsid w:val="00466941"/>
    <w:rsid w:val="004700A6"/>
    <w:rsid w:val="00472E00"/>
    <w:rsid w:val="004749C8"/>
    <w:rsid w:val="00475BD3"/>
    <w:rsid w:val="00475D9F"/>
    <w:rsid w:val="00475DD2"/>
    <w:rsid w:val="00476038"/>
    <w:rsid w:val="00476310"/>
    <w:rsid w:val="00476BC1"/>
    <w:rsid w:val="00476D2F"/>
    <w:rsid w:val="004804AE"/>
    <w:rsid w:val="00481A4A"/>
    <w:rsid w:val="00481C8F"/>
    <w:rsid w:val="0048313D"/>
    <w:rsid w:val="004836FA"/>
    <w:rsid w:val="00483D25"/>
    <w:rsid w:val="0048462D"/>
    <w:rsid w:val="00485382"/>
    <w:rsid w:val="00485EFE"/>
    <w:rsid w:val="00485FDB"/>
    <w:rsid w:val="004863DD"/>
    <w:rsid w:val="00490E56"/>
    <w:rsid w:val="0049103F"/>
    <w:rsid w:val="004910FB"/>
    <w:rsid w:val="00492287"/>
    <w:rsid w:val="00492607"/>
    <w:rsid w:val="00492CCC"/>
    <w:rsid w:val="00493E9B"/>
    <w:rsid w:val="00495DCC"/>
    <w:rsid w:val="00496065"/>
    <w:rsid w:val="004968B7"/>
    <w:rsid w:val="00496BFC"/>
    <w:rsid w:val="00496F80"/>
    <w:rsid w:val="0049786D"/>
    <w:rsid w:val="004A020B"/>
    <w:rsid w:val="004A0B19"/>
    <w:rsid w:val="004A0DC9"/>
    <w:rsid w:val="004A1169"/>
    <w:rsid w:val="004A2071"/>
    <w:rsid w:val="004A4E95"/>
    <w:rsid w:val="004A6BF3"/>
    <w:rsid w:val="004B2B76"/>
    <w:rsid w:val="004B63FF"/>
    <w:rsid w:val="004B7F52"/>
    <w:rsid w:val="004C01FA"/>
    <w:rsid w:val="004C1B53"/>
    <w:rsid w:val="004C35DA"/>
    <w:rsid w:val="004C3CD5"/>
    <w:rsid w:val="004C4ECE"/>
    <w:rsid w:val="004C5339"/>
    <w:rsid w:val="004C5702"/>
    <w:rsid w:val="004C5CE2"/>
    <w:rsid w:val="004C5E94"/>
    <w:rsid w:val="004C6989"/>
    <w:rsid w:val="004D0BFD"/>
    <w:rsid w:val="004D283E"/>
    <w:rsid w:val="004D43E9"/>
    <w:rsid w:val="004D48A8"/>
    <w:rsid w:val="004D50E9"/>
    <w:rsid w:val="004D5165"/>
    <w:rsid w:val="004D51BC"/>
    <w:rsid w:val="004D5F2A"/>
    <w:rsid w:val="004D616B"/>
    <w:rsid w:val="004D68F6"/>
    <w:rsid w:val="004D6E78"/>
    <w:rsid w:val="004D7F48"/>
    <w:rsid w:val="004E02ED"/>
    <w:rsid w:val="004E41E3"/>
    <w:rsid w:val="004E57C0"/>
    <w:rsid w:val="004E6293"/>
    <w:rsid w:val="004E62F2"/>
    <w:rsid w:val="004E756E"/>
    <w:rsid w:val="004F1147"/>
    <w:rsid w:val="004F2AE7"/>
    <w:rsid w:val="004F3B9A"/>
    <w:rsid w:val="004F652D"/>
    <w:rsid w:val="004F6DB0"/>
    <w:rsid w:val="005002A1"/>
    <w:rsid w:val="00500F16"/>
    <w:rsid w:val="00501400"/>
    <w:rsid w:val="0050422B"/>
    <w:rsid w:val="00504D79"/>
    <w:rsid w:val="00505EB3"/>
    <w:rsid w:val="00506D1D"/>
    <w:rsid w:val="005111E9"/>
    <w:rsid w:val="00511649"/>
    <w:rsid w:val="005118DB"/>
    <w:rsid w:val="005125DB"/>
    <w:rsid w:val="00512C65"/>
    <w:rsid w:val="00516F6C"/>
    <w:rsid w:val="00517CEB"/>
    <w:rsid w:val="005239B5"/>
    <w:rsid w:val="005240CE"/>
    <w:rsid w:val="0052611C"/>
    <w:rsid w:val="0053059F"/>
    <w:rsid w:val="00530E68"/>
    <w:rsid w:val="00530FD5"/>
    <w:rsid w:val="005314EC"/>
    <w:rsid w:val="0053274C"/>
    <w:rsid w:val="005332A1"/>
    <w:rsid w:val="005357BA"/>
    <w:rsid w:val="00537008"/>
    <w:rsid w:val="00537376"/>
    <w:rsid w:val="00540750"/>
    <w:rsid w:val="00541962"/>
    <w:rsid w:val="00543E50"/>
    <w:rsid w:val="0054402A"/>
    <w:rsid w:val="00544959"/>
    <w:rsid w:val="00544FD8"/>
    <w:rsid w:val="005453AB"/>
    <w:rsid w:val="00546533"/>
    <w:rsid w:val="00552600"/>
    <w:rsid w:val="00552797"/>
    <w:rsid w:val="00552F11"/>
    <w:rsid w:val="00553962"/>
    <w:rsid w:val="00553E71"/>
    <w:rsid w:val="00554159"/>
    <w:rsid w:val="00554FCE"/>
    <w:rsid w:val="005559F5"/>
    <w:rsid w:val="00555AFE"/>
    <w:rsid w:val="005602E4"/>
    <w:rsid w:val="00560C3B"/>
    <w:rsid w:val="00561BF0"/>
    <w:rsid w:val="00565B28"/>
    <w:rsid w:val="00566B79"/>
    <w:rsid w:val="0057026E"/>
    <w:rsid w:val="00570E25"/>
    <w:rsid w:val="0057233E"/>
    <w:rsid w:val="00572B32"/>
    <w:rsid w:val="00572F19"/>
    <w:rsid w:val="00575CA7"/>
    <w:rsid w:val="00576B49"/>
    <w:rsid w:val="00583719"/>
    <w:rsid w:val="00584049"/>
    <w:rsid w:val="0058500E"/>
    <w:rsid w:val="00585CF1"/>
    <w:rsid w:val="00587F72"/>
    <w:rsid w:val="00590FB9"/>
    <w:rsid w:val="005918D8"/>
    <w:rsid w:val="00592A8C"/>
    <w:rsid w:val="005940A7"/>
    <w:rsid w:val="005942CC"/>
    <w:rsid w:val="00596E92"/>
    <w:rsid w:val="005A12CE"/>
    <w:rsid w:val="005A1EB0"/>
    <w:rsid w:val="005A2041"/>
    <w:rsid w:val="005A2822"/>
    <w:rsid w:val="005A4F6F"/>
    <w:rsid w:val="005A5AA0"/>
    <w:rsid w:val="005A5ABC"/>
    <w:rsid w:val="005A7144"/>
    <w:rsid w:val="005A7C94"/>
    <w:rsid w:val="005B1740"/>
    <w:rsid w:val="005B175C"/>
    <w:rsid w:val="005B314C"/>
    <w:rsid w:val="005B55CC"/>
    <w:rsid w:val="005B7644"/>
    <w:rsid w:val="005C00CB"/>
    <w:rsid w:val="005C0562"/>
    <w:rsid w:val="005C443A"/>
    <w:rsid w:val="005C4E37"/>
    <w:rsid w:val="005C5AD1"/>
    <w:rsid w:val="005C5BC7"/>
    <w:rsid w:val="005C66F7"/>
    <w:rsid w:val="005C738E"/>
    <w:rsid w:val="005D29CC"/>
    <w:rsid w:val="005D2BB4"/>
    <w:rsid w:val="005D2C64"/>
    <w:rsid w:val="005D2E52"/>
    <w:rsid w:val="005D4510"/>
    <w:rsid w:val="005D668C"/>
    <w:rsid w:val="005D6FC2"/>
    <w:rsid w:val="005E0463"/>
    <w:rsid w:val="005E24CC"/>
    <w:rsid w:val="005E4456"/>
    <w:rsid w:val="005E52CA"/>
    <w:rsid w:val="005E78B3"/>
    <w:rsid w:val="005F04AC"/>
    <w:rsid w:val="005F1D34"/>
    <w:rsid w:val="005F342D"/>
    <w:rsid w:val="005F372B"/>
    <w:rsid w:val="005F4444"/>
    <w:rsid w:val="005F44B4"/>
    <w:rsid w:val="005F44DA"/>
    <w:rsid w:val="005F5351"/>
    <w:rsid w:val="005F5561"/>
    <w:rsid w:val="005F5E7D"/>
    <w:rsid w:val="00600EC6"/>
    <w:rsid w:val="0060125F"/>
    <w:rsid w:val="00603AF2"/>
    <w:rsid w:val="00603E85"/>
    <w:rsid w:val="0060583F"/>
    <w:rsid w:val="00606C8A"/>
    <w:rsid w:val="006071A5"/>
    <w:rsid w:val="00607390"/>
    <w:rsid w:val="006077C7"/>
    <w:rsid w:val="00613384"/>
    <w:rsid w:val="006143B1"/>
    <w:rsid w:val="0061586C"/>
    <w:rsid w:val="0061666D"/>
    <w:rsid w:val="00617361"/>
    <w:rsid w:val="00621A39"/>
    <w:rsid w:val="00622287"/>
    <w:rsid w:val="00622700"/>
    <w:rsid w:val="00623596"/>
    <w:rsid w:val="006242CE"/>
    <w:rsid w:val="00624992"/>
    <w:rsid w:val="006253FE"/>
    <w:rsid w:val="00626444"/>
    <w:rsid w:val="00626E43"/>
    <w:rsid w:val="00630449"/>
    <w:rsid w:val="00630899"/>
    <w:rsid w:val="00631056"/>
    <w:rsid w:val="00631CDF"/>
    <w:rsid w:val="006336FD"/>
    <w:rsid w:val="00636500"/>
    <w:rsid w:val="0063685C"/>
    <w:rsid w:val="00640F5A"/>
    <w:rsid w:val="006416E9"/>
    <w:rsid w:val="00642A4C"/>
    <w:rsid w:val="006449EC"/>
    <w:rsid w:val="00645CA9"/>
    <w:rsid w:val="00646BFB"/>
    <w:rsid w:val="006542CB"/>
    <w:rsid w:val="00654748"/>
    <w:rsid w:val="0065494F"/>
    <w:rsid w:val="00655F97"/>
    <w:rsid w:val="00656383"/>
    <w:rsid w:val="00661B24"/>
    <w:rsid w:val="00661BD6"/>
    <w:rsid w:val="006635B7"/>
    <w:rsid w:val="006639B7"/>
    <w:rsid w:val="0066463F"/>
    <w:rsid w:val="006647C6"/>
    <w:rsid w:val="00664E91"/>
    <w:rsid w:val="006652DB"/>
    <w:rsid w:val="006704F9"/>
    <w:rsid w:val="006717B8"/>
    <w:rsid w:val="00675455"/>
    <w:rsid w:val="00683865"/>
    <w:rsid w:val="006874EF"/>
    <w:rsid w:val="00691498"/>
    <w:rsid w:val="0069389E"/>
    <w:rsid w:val="00694951"/>
    <w:rsid w:val="006953AD"/>
    <w:rsid w:val="00697A9B"/>
    <w:rsid w:val="006A21E5"/>
    <w:rsid w:val="006A38E7"/>
    <w:rsid w:val="006A4B5C"/>
    <w:rsid w:val="006A679E"/>
    <w:rsid w:val="006A7659"/>
    <w:rsid w:val="006A7786"/>
    <w:rsid w:val="006A7B72"/>
    <w:rsid w:val="006A7C3A"/>
    <w:rsid w:val="006B1157"/>
    <w:rsid w:val="006B1681"/>
    <w:rsid w:val="006B1B0C"/>
    <w:rsid w:val="006B2543"/>
    <w:rsid w:val="006B4922"/>
    <w:rsid w:val="006B501A"/>
    <w:rsid w:val="006B5DA2"/>
    <w:rsid w:val="006B62FF"/>
    <w:rsid w:val="006B7140"/>
    <w:rsid w:val="006C0267"/>
    <w:rsid w:val="006C0438"/>
    <w:rsid w:val="006C0CB7"/>
    <w:rsid w:val="006C23AC"/>
    <w:rsid w:val="006C3533"/>
    <w:rsid w:val="006C3602"/>
    <w:rsid w:val="006C368D"/>
    <w:rsid w:val="006C4D16"/>
    <w:rsid w:val="006C5A1E"/>
    <w:rsid w:val="006C7440"/>
    <w:rsid w:val="006D07B0"/>
    <w:rsid w:val="006D49C1"/>
    <w:rsid w:val="006E0553"/>
    <w:rsid w:val="006E1B4F"/>
    <w:rsid w:val="006E28C7"/>
    <w:rsid w:val="006E2F5F"/>
    <w:rsid w:val="006E5843"/>
    <w:rsid w:val="006F0FCA"/>
    <w:rsid w:val="006F166A"/>
    <w:rsid w:val="006F2046"/>
    <w:rsid w:val="006F25A4"/>
    <w:rsid w:val="006F2FF4"/>
    <w:rsid w:val="006F46BB"/>
    <w:rsid w:val="006F5B3C"/>
    <w:rsid w:val="006F5B77"/>
    <w:rsid w:val="006F5E3E"/>
    <w:rsid w:val="00701048"/>
    <w:rsid w:val="007014D3"/>
    <w:rsid w:val="00701B26"/>
    <w:rsid w:val="007036EE"/>
    <w:rsid w:val="00711587"/>
    <w:rsid w:val="00711FA8"/>
    <w:rsid w:val="007121BC"/>
    <w:rsid w:val="007129BD"/>
    <w:rsid w:val="00712D58"/>
    <w:rsid w:val="00712DAC"/>
    <w:rsid w:val="007133BB"/>
    <w:rsid w:val="00717F5D"/>
    <w:rsid w:val="00720BCC"/>
    <w:rsid w:val="00722134"/>
    <w:rsid w:val="00722ABF"/>
    <w:rsid w:val="00722C73"/>
    <w:rsid w:val="00723276"/>
    <w:rsid w:val="007304EE"/>
    <w:rsid w:val="00733E9B"/>
    <w:rsid w:val="00734BD7"/>
    <w:rsid w:val="00735CF0"/>
    <w:rsid w:val="00736149"/>
    <w:rsid w:val="00736628"/>
    <w:rsid w:val="00736B61"/>
    <w:rsid w:val="00740F17"/>
    <w:rsid w:val="00743C00"/>
    <w:rsid w:val="00744AEC"/>
    <w:rsid w:val="007503F3"/>
    <w:rsid w:val="00750E2E"/>
    <w:rsid w:val="007520DB"/>
    <w:rsid w:val="007531F5"/>
    <w:rsid w:val="00755973"/>
    <w:rsid w:val="00755F68"/>
    <w:rsid w:val="00756755"/>
    <w:rsid w:val="00757378"/>
    <w:rsid w:val="007613E4"/>
    <w:rsid w:val="0076165A"/>
    <w:rsid w:val="00761C86"/>
    <w:rsid w:val="00763D64"/>
    <w:rsid w:val="00764A04"/>
    <w:rsid w:val="00764D25"/>
    <w:rsid w:val="00765AD2"/>
    <w:rsid w:val="00765DF8"/>
    <w:rsid w:val="0076710A"/>
    <w:rsid w:val="00770166"/>
    <w:rsid w:val="007712E1"/>
    <w:rsid w:val="007716D9"/>
    <w:rsid w:val="00772F9A"/>
    <w:rsid w:val="00774926"/>
    <w:rsid w:val="00774997"/>
    <w:rsid w:val="00774A1A"/>
    <w:rsid w:val="00775A9D"/>
    <w:rsid w:val="007764ED"/>
    <w:rsid w:val="0077693D"/>
    <w:rsid w:val="00776BB3"/>
    <w:rsid w:val="00777750"/>
    <w:rsid w:val="00777B57"/>
    <w:rsid w:val="0078046D"/>
    <w:rsid w:val="007836B9"/>
    <w:rsid w:val="007840BF"/>
    <w:rsid w:val="00784306"/>
    <w:rsid w:val="007848DC"/>
    <w:rsid w:val="0078529F"/>
    <w:rsid w:val="007854D7"/>
    <w:rsid w:val="00794D39"/>
    <w:rsid w:val="0079519A"/>
    <w:rsid w:val="007962E6"/>
    <w:rsid w:val="00796918"/>
    <w:rsid w:val="00796AD0"/>
    <w:rsid w:val="00797BF8"/>
    <w:rsid w:val="007A0F0B"/>
    <w:rsid w:val="007A1A08"/>
    <w:rsid w:val="007A1EC7"/>
    <w:rsid w:val="007A26C2"/>
    <w:rsid w:val="007A379F"/>
    <w:rsid w:val="007A4EB4"/>
    <w:rsid w:val="007B00D0"/>
    <w:rsid w:val="007B1C15"/>
    <w:rsid w:val="007B3F93"/>
    <w:rsid w:val="007B4A59"/>
    <w:rsid w:val="007B4BB7"/>
    <w:rsid w:val="007B4D5B"/>
    <w:rsid w:val="007C2BD0"/>
    <w:rsid w:val="007C320A"/>
    <w:rsid w:val="007C3546"/>
    <w:rsid w:val="007C3850"/>
    <w:rsid w:val="007C62DD"/>
    <w:rsid w:val="007C6337"/>
    <w:rsid w:val="007C64D1"/>
    <w:rsid w:val="007C6A05"/>
    <w:rsid w:val="007C77C8"/>
    <w:rsid w:val="007C7FCA"/>
    <w:rsid w:val="007D0B97"/>
    <w:rsid w:val="007D1255"/>
    <w:rsid w:val="007D1767"/>
    <w:rsid w:val="007D30C9"/>
    <w:rsid w:val="007D4712"/>
    <w:rsid w:val="007D4E53"/>
    <w:rsid w:val="007D50BE"/>
    <w:rsid w:val="007D7D30"/>
    <w:rsid w:val="007E152D"/>
    <w:rsid w:val="007E2DB4"/>
    <w:rsid w:val="007E30A3"/>
    <w:rsid w:val="007E3A4F"/>
    <w:rsid w:val="007E588A"/>
    <w:rsid w:val="007E62F3"/>
    <w:rsid w:val="007E70AB"/>
    <w:rsid w:val="007E7FA7"/>
    <w:rsid w:val="007F13CA"/>
    <w:rsid w:val="007F4667"/>
    <w:rsid w:val="007F5AC2"/>
    <w:rsid w:val="007F67B7"/>
    <w:rsid w:val="007F6FD7"/>
    <w:rsid w:val="007F76EB"/>
    <w:rsid w:val="0080073A"/>
    <w:rsid w:val="00800F3D"/>
    <w:rsid w:val="00804E4A"/>
    <w:rsid w:val="008056EB"/>
    <w:rsid w:val="00805D4B"/>
    <w:rsid w:val="008126C7"/>
    <w:rsid w:val="00813393"/>
    <w:rsid w:val="0081679B"/>
    <w:rsid w:val="008179D6"/>
    <w:rsid w:val="00823F63"/>
    <w:rsid w:val="00826D99"/>
    <w:rsid w:val="00827034"/>
    <w:rsid w:val="00830353"/>
    <w:rsid w:val="00831D28"/>
    <w:rsid w:val="00832608"/>
    <w:rsid w:val="0083264F"/>
    <w:rsid w:val="0083728F"/>
    <w:rsid w:val="00840C46"/>
    <w:rsid w:val="00843552"/>
    <w:rsid w:val="00843DC3"/>
    <w:rsid w:val="008453A6"/>
    <w:rsid w:val="008464E5"/>
    <w:rsid w:val="0084663B"/>
    <w:rsid w:val="00846BE2"/>
    <w:rsid w:val="00847893"/>
    <w:rsid w:val="0085067B"/>
    <w:rsid w:val="008509C3"/>
    <w:rsid w:val="00850C26"/>
    <w:rsid w:val="00850C34"/>
    <w:rsid w:val="00850D7E"/>
    <w:rsid w:val="00851E9E"/>
    <w:rsid w:val="00852B48"/>
    <w:rsid w:val="00852E7D"/>
    <w:rsid w:val="0085301B"/>
    <w:rsid w:val="00863F86"/>
    <w:rsid w:val="00865877"/>
    <w:rsid w:val="008661C1"/>
    <w:rsid w:val="0087061B"/>
    <w:rsid w:val="00870734"/>
    <w:rsid w:val="008716BD"/>
    <w:rsid w:val="0087259E"/>
    <w:rsid w:val="00872D83"/>
    <w:rsid w:val="0087376B"/>
    <w:rsid w:val="00874CD7"/>
    <w:rsid w:val="00880D07"/>
    <w:rsid w:val="0088198F"/>
    <w:rsid w:val="00881EC3"/>
    <w:rsid w:val="00884E01"/>
    <w:rsid w:val="0088500F"/>
    <w:rsid w:val="00885548"/>
    <w:rsid w:val="00886125"/>
    <w:rsid w:val="0088660C"/>
    <w:rsid w:val="00890577"/>
    <w:rsid w:val="008926DA"/>
    <w:rsid w:val="0089528F"/>
    <w:rsid w:val="00896502"/>
    <w:rsid w:val="008A0656"/>
    <w:rsid w:val="008A0719"/>
    <w:rsid w:val="008A6010"/>
    <w:rsid w:val="008A7875"/>
    <w:rsid w:val="008A7EB3"/>
    <w:rsid w:val="008B1055"/>
    <w:rsid w:val="008B19A0"/>
    <w:rsid w:val="008B2CF1"/>
    <w:rsid w:val="008B40CC"/>
    <w:rsid w:val="008B42D6"/>
    <w:rsid w:val="008B4347"/>
    <w:rsid w:val="008B5564"/>
    <w:rsid w:val="008B6518"/>
    <w:rsid w:val="008B7EA1"/>
    <w:rsid w:val="008C35CA"/>
    <w:rsid w:val="008C4CA4"/>
    <w:rsid w:val="008C58C6"/>
    <w:rsid w:val="008C7316"/>
    <w:rsid w:val="008C742C"/>
    <w:rsid w:val="008D1E6E"/>
    <w:rsid w:val="008D284A"/>
    <w:rsid w:val="008D3441"/>
    <w:rsid w:val="008D366A"/>
    <w:rsid w:val="008D39AF"/>
    <w:rsid w:val="008D43F7"/>
    <w:rsid w:val="008D5C78"/>
    <w:rsid w:val="008E243C"/>
    <w:rsid w:val="008E30A1"/>
    <w:rsid w:val="008F1A6D"/>
    <w:rsid w:val="008F21FD"/>
    <w:rsid w:val="008F2F47"/>
    <w:rsid w:val="008F3C46"/>
    <w:rsid w:val="008F4204"/>
    <w:rsid w:val="008F5262"/>
    <w:rsid w:val="008F57E3"/>
    <w:rsid w:val="008F653B"/>
    <w:rsid w:val="008F7F02"/>
    <w:rsid w:val="0090010E"/>
    <w:rsid w:val="009006DF"/>
    <w:rsid w:val="00900743"/>
    <w:rsid w:val="00900773"/>
    <w:rsid w:val="00901DEC"/>
    <w:rsid w:val="0090559B"/>
    <w:rsid w:val="00907C7A"/>
    <w:rsid w:val="009112E9"/>
    <w:rsid w:val="00912075"/>
    <w:rsid w:val="00912B49"/>
    <w:rsid w:val="009148CF"/>
    <w:rsid w:val="009153B8"/>
    <w:rsid w:val="00916B87"/>
    <w:rsid w:val="00927713"/>
    <w:rsid w:val="00927A0C"/>
    <w:rsid w:val="009310E8"/>
    <w:rsid w:val="00934A62"/>
    <w:rsid w:val="00942BB6"/>
    <w:rsid w:val="00944D8A"/>
    <w:rsid w:val="00947833"/>
    <w:rsid w:val="00950997"/>
    <w:rsid w:val="00951293"/>
    <w:rsid w:val="00951346"/>
    <w:rsid w:val="0095337D"/>
    <w:rsid w:val="00954802"/>
    <w:rsid w:val="00954CF3"/>
    <w:rsid w:val="0095651E"/>
    <w:rsid w:val="00956B66"/>
    <w:rsid w:val="0096126B"/>
    <w:rsid w:val="00961760"/>
    <w:rsid w:val="00963CAC"/>
    <w:rsid w:val="00967455"/>
    <w:rsid w:val="009701FD"/>
    <w:rsid w:val="009730A5"/>
    <w:rsid w:val="00973499"/>
    <w:rsid w:val="009737C1"/>
    <w:rsid w:val="00973F92"/>
    <w:rsid w:val="0097562C"/>
    <w:rsid w:val="009767A7"/>
    <w:rsid w:val="00980C4E"/>
    <w:rsid w:val="00981117"/>
    <w:rsid w:val="0098145D"/>
    <w:rsid w:val="00981755"/>
    <w:rsid w:val="00981902"/>
    <w:rsid w:val="00982552"/>
    <w:rsid w:val="00983737"/>
    <w:rsid w:val="009859E7"/>
    <w:rsid w:val="009868C3"/>
    <w:rsid w:val="00986A56"/>
    <w:rsid w:val="00986EE3"/>
    <w:rsid w:val="009872FA"/>
    <w:rsid w:val="009913F9"/>
    <w:rsid w:val="0099324D"/>
    <w:rsid w:val="0099343B"/>
    <w:rsid w:val="009939CC"/>
    <w:rsid w:val="009940E8"/>
    <w:rsid w:val="00995AFA"/>
    <w:rsid w:val="009972D4"/>
    <w:rsid w:val="009A0265"/>
    <w:rsid w:val="009A0657"/>
    <w:rsid w:val="009A07E7"/>
    <w:rsid w:val="009A1428"/>
    <w:rsid w:val="009A3331"/>
    <w:rsid w:val="009A3389"/>
    <w:rsid w:val="009A5C3E"/>
    <w:rsid w:val="009A5C81"/>
    <w:rsid w:val="009A5F23"/>
    <w:rsid w:val="009A618D"/>
    <w:rsid w:val="009A7A64"/>
    <w:rsid w:val="009B0986"/>
    <w:rsid w:val="009B2A71"/>
    <w:rsid w:val="009B34BA"/>
    <w:rsid w:val="009B3F31"/>
    <w:rsid w:val="009B4947"/>
    <w:rsid w:val="009B62CC"/>
    <w:rsid w:val="009B6C5D"/>
    <w:rsid w:val="009C03E4"/>
    <w:rsid w:val="009C1DCD"/>
    <w:rsid w:val="009C3152"/>
    <w:rsid w:val="009C390E"/>
    <w:rsid w:val="009C43DD"/>
    <w:rsid w:val="009C59BD"/>
    <w:rsid w:val="009C70B8"/>
    <w:rsid w:val="009C7204"/>
    <w:rsid w:val="009D035D"/>
    <w:rsid w:val="009D1A09"/>
    <w:rsid w:val="009D1FAD"/>
    <w:rsid w:val="009D28B3"/>
    <w:rsid w:val="009D31F3"/>
    <w:rsid w:val="009D326C"/>
    <w:rsid w:val="009D6444"/>
    <w:rsid w:val="009D6C4F"/>
    <w:rsid w:val="009D6D25"/>
    <w:rsid w:val="009D782E"/>
    <w:rsid w:val="009E0315"/>
    <w:rsid w:val="009E15A1"/>
    <w:rsid w:val="009E3AA2"/>
    <w:rsid w:val="009E430F"/>
    <w:rsid w:val="009E7A9A"/>
    <w:rsid w:val="009F0118"/>
    <w:rsid w:val="009F1DB3"/>
    <w:rsid w:val="009F3EE9"/>
    <w:rsid w:val="009F4449"/>
    <w:rsid w:val="009F5348"/>
    <w:rsid w:val="009F59E8"/>
    <w:rsid w:val="009F7BA4"/>
    <w:rsid w:val="00A0058C"/>
    <w:rsid w:val="00A06701"/>
    <w:rsid w:val="00A11598"/>
    <w:rsid w:val="00A12DF8"/>
    <w:rsid w:val="00A138FA"/>
    <w:rsid w:val="00A216AD"/>
    <w:rsid w:val="00A225BD"/>
    <w:rsid w:val="00A22C46"/>
    <w:rsid w:val="00A24705"/>
    <w:rsid w:val="00A24C18"/>
    <w:rsid w:val="00A270CB"/>
    <w:rsid w:val="00A30F07"/>
    <w:rsid w:val="00A31515"/>
    <w:rsid w:val="00A32175"/>
    <w:rsid w:val="00A3232B"/>
    <w:rsid w:val="00A328DE"/>
    <w:rsid w:val="00A3577D"/>
    <w:rsid w:val="00A36260"/>
    <w:rsid w:val="00A36762"/>
    <w:rsid w:val="00A3687C"/>
    <w:rsid w:val="00A36C0A"/>
    <w:rsid w:val="00A36CB8"/>
    <w:rsid w:val="00A40403"/>
    <w:rsid w:val="00A4097A"/>
    <w:rsid w:val="00A418FF"/>
    <w:rsid w:val="00A424D2"/>
    <w:rsid w:val="00A43082"/>
    <w:rsid w:val="00A43CD0"/>
    <w:rsid w:val="00A44ACD"/>
    <w:rsid w:val="00A50719"/>
    <w:rsid w:val="00A52280"/>
    <w:rsid w:val="00A522AC"/>
    <w:rsid w:val="00A53BD8"/>
    <w:rsid w:val="00A5464B"/>
    <w:rsid w:val="00A54847"/>
    <w:rsid w:val="00A56B32"/>
    <w:rsid w:val="00A57C90"/>
    <w:rsid w:val="00A603BF"/>
    <w:rsid w:val="00A61021"/>
    <w:rsid w:val="00A625D7"/>
    <w:rsid w:val="00A62F89"/>
    <w:rsid w:val="00A63931"/>
    <w:rsid w:val="00A643C8"/>
    <w:rsid w:val="00A64C16"/>
    <w:rsid w:val="00A6597E"/>
    <w:rsid w:val="00A6723C"/>
    <w:rsid w:val="00A71865"/>
    <w:rsid w:val="00A723C3"/>
    <w:rsid w:val="00A73189"/>
    <w:rsid w:val="00A74286"/>
    <w:rsid w:val="00A74AB5"/>
    <w:rsid w:val="00A74B65"/>
    <w:rsid w:val="00A75E19"/>
    <w:rsid w:val="00A75E43"/>
    <w:rsid w:val="00A776AD"/>
    <w:rsid w:val="00A77A85"/>
    <w:rsid w:val="00A823C7"/>
    <w:rsid w:val="00A83369"/>
    <w:rsid w:val="00A85375"/>
    <w:rsid w:val="00A85810"/>
    <w:rsid w:val="00A87510"/>
    <w:rsid w:val="00A906DA"/>
    <w:rsid w:val="00A91181"/>
    <w:rsid w:val="00A91B90"/>
    <w:rsid w:val="00A936CC"/>
    <w:rsid w:val="00A93CC5"/>
    <w:rsid w:val="00A95696"/>
    <w:rsid w:val="00A96302"/>
    <w:rsid w:val="00A96489"/>
    <w:rsid w:val="00A9674C"/>
    <w:rsid w:val="00A97906"/>
    <w:rsid w:val="00AA0156"/>
    <w:rsid w:val="00AA6EB4"/>
    <w:rsid w:val="00AA7D33"/>
    <w:rsid w:val="00AB0E17"/>
    <w:rsid w:val="00AB1105"/>
    <w:rsid w:val="00AB11F2"/>
    <w:rsid w:val="00AB21EC"/>
    <w:rsid w:val="00AB26F0"/>
    <w:rsid w:val="00AB30B1"/>
    <w:rsid w:val="00AB5B3C"/>
    <w:rsid w:val="00AB76A5"/>
    <w:rsid w:val="00AC1E08"/>
    <w:rsid w:val="00AC2C4E"/>
    <w:rsid w:val="00AC3107"/>
    <w:rsid w:val="00AC3376"/>
    <w:rsid w:val="00AC4DEE"/>
    <w:rsid w:val="00AC6A23"/>
    <w:rsid w:val="00AD053B"/>
    <w:rsid w:val="00AD054E"/>
    <w:rsid w:val="00AD0D58"/>
    <w:rsid w:val="00AD49F9"/>
    <w:rsid w:val="00AD609B"/>
    <w:rsid w:val="00AD7041"/>
    <w:rsid w:val="00AE0728"/>
    <w:rsid w:val="00AE281C"/>
    <w:rsid w:val="00AE2BA6"/>
    <w:rsid w:val="00AE4C40"/>
    <w:rsid w:val="00AE56FB"/>
    <w:rsid w:val="00AF345C"/>
    <w:rsid w:val="00AF7C16"/>
    <w:rsid w:val="00B00A24"/>
    <w:rsid w:val="00B014A1"/>
    <w:rsid w:val="00B01FE4"/>
    <w:rsid w:val="00B0262D"/>
    <w:rsid w:val="00B037A6"/>
    <w:rsid w:val="00B0380A"/>
    <w:rsid w:val="00B03D38"/>
    <w:rsid w:val="00B03EAC"/>
    <w:rsid w:val="00B0400A"/>
    <w:rsid w:val="00B07AFC"/>
    <w:rsid w:val="00B11C15"/>
    <w:rsid w:val="00B127EE"/>
    <w:rsid w:val="00B12B4C"/>
    <w:rsid w:val="00B138C8"/>
    <w:rsid w:val="00B14300"/>
    <w:rsid w:val="00B15147"/>
    <w:rsid w:val="00B1756A"/>
    <w:rsid w:val="00B17C4C"/>
    <w:rsid w:val="00B24151"/>
    <w:rsid w:val="00B2498C"/>
    <w:rsid w:val="00B26A13"/>
    <w:rsid w:val="00B27AEF"/>
    <w:rsid w:val="00B3084A"/>
    <w:rsid w:val="00B3250E"/>
    <w:rsid w:val="00B32C9F"/>
    <w:rsid w:val="00B32D4C"/>
    <w:rsid w:val="00B33E72"/>
    <w:rsid w:val="00B34070"/>
    <w:rsid w:val="00B35553"/>
    <w:rsid w:val="00B36418"/>
    <w:rsid w:val="00B36E96"/>
    <w:rsid w:val="00B40333"/>
    <w:rsid w:val="00B42128"/>
    <w:rsid w:val="00B4242B"/>
    <w:rsid w:val="00B42510"/>
    <w:rsid w:val="00B42FD6"/>
    <w:rsid w:val="00B43604"/>
    <w:rsid w:val="00B43851"/>
    <w:rsid w:val="00B450A9"/>
    <w:rsid w:val="00B45A2E"/>
    <w:rsid w:val="00B47980"/>
    <w:rsid w:val="00B47C3D"/>
    <w:rsid w:val="00B53FE1"/>
    <w:rsid w:val="00B55D86"/>
    <w:rsid w:val="00B56E91"/>
    <w:rsid w:val="00B63F11"/>
    <w:rsid w:val="00B64DB1"/>
    <w:rsid w:val="00B64EF0"/>
    <w:rsid w:val="00B70C12"/>
    <w:rsid w:val="00B71AD8"/>
    <w:rsid w:val="00B71E08"/>
    <w:rsid w:val="00B720C7"/>
    <w:rsid w:val="00B727D3"/>
    <w:rsid w:val="00B73A6B"/>
    <w:rsid w:val="00B764B4"/>
    <w:rsid w:val="00B77C33"/>
    <w:rsid w:val="00B812DE"/>
    <w:rsid w:val="00B83B19"/>
    <w:rsid w:val="00B85C6D"/>
    <w:rsid w:val="00B872A6"/>
    <w:rsid w:val="00B9031C"/>
    <w:rsid w:val="00B90F87"/>
    <w:rsid w:val="00BA06A4"/>
    <w:rsid w:val="00BA08B0"/>
    <w:rsid w:val="00BA1B87"/>
    <w:rsid w:val="00BA29C8"/>
    <w:rsid w:val="00BA29EA"/>
    <w:rsid w:val="00BA3D32"/>
    <w:rsid w:val="00BA7BF4"/>
    <w:rsid w:val="00BB0740"/>
    <w:rsid w:val="00BB2F3A"/>
    <w:rsid w:val="00BB5173"/>
    <w:rsid w:val="00BB680B"/>
    <w:rsid w:val="00BB7C08"/>
    <w:rsid w:val="00BC08A3"/>
    <w:rsid w:val="00BC2185"/>
    <w:rsid w:val="00BC3EF7"/>
    <w:rsid w:val="00BC660C"/>
    <w:rsid w:val="00BD1D37"/>
    <w:rsid w:val="00BD37B9"/>
    <w:rsid w:val="00BD3D41"/>
    <w:rsid w:val="00BE2AE5"/>
    <w:rsid w:val="00BE5860"/>
    <w:rsid w:val="00BE5F9A"/>
    <w:rsid w:val="00BE6958"/>
    <w:rsid w:val="00BE73DA"/>
    <w:rsid w:val="00BF0DEC"/>
    <w:rsid w:val="00BF1663"/>
    <w:rsid w:val="00BF1ACE"/>
    <w:rsid w:val="00BF2112"/>
    <w:rsid w:val="00BF6309"/>
    <w:rsid w:val="00C01729"/>
    <w:rsid w:val="00C02801"/>
    <w:rsid w:val="00C05259"/>
    <w:rsid w:val="00C05E86"/>
    <w:rsid w:val="00C07297"/>
    <w:rsid w:val="00C07645"/>
    <w:rsid w:val="00C076F7"/>
    <w:rsid w:val="00C11305"/>
    <w:rsid w:val="00C11D03"/>
    <w:rsid w:val="00C11E81"/>
    <w:rsid w:val="00C150A5"/>
    <w:rsid w:val="00C1534E"/>
    <w:rsid w:val="00C15DC2"/>
    <w:rsid w:val="00C20807"/>
    <w:rsid w:val="00C226C5"/>
    <w:rsid w:val="00C24989"/>
    <w:rsid w:val="00C26D84"/>
    <w:rsid w:val="00C27F83"/>
    <w:rsid w:val="00C35E0F"/>
    <w:rsid w:val="00C36433"/>
    <w:rsid w:val="00C36CBD"/>
    <w:rsid w:val="00C37421"/>
    <w:rsid w:val="00C37A45"/>
    <w:rsid w:val="00C4028D"/>
    <w:rsid w:val="00C4244E"/>
    <w:rsid w:val="00C45FE2"/>
    <w:rsid w:val="00C46377"/>
    <w:rsid w:val="00C46B83"/>
    <w:rsid w:val="00C46E22"/>
    <w:rsid w:val="00C51AEB"/>
    <w:rsid w:val="00C532BF"/>
    <w:rsid w:val="00C5385B"/>
    <w:rsid w:val="00C54963"/>
    <w:rsid w:val="00C55328"/>
    <w:rsid w:val="00C553BD"/>
    <w:rsid w:val="00C55B08"/>
    <w:rsid w:val="00C5670D"/>
    <w:rsid w:val="00C57B3D"/>
    <w:rsid w:val="00C57C06"/>
    <w:rsid w:val="00C57CA0"/>
    <w:rsid w:val="00C64572"/>
    <w:rsid w:val="00C654EA"/>
    <w:rsid w:val="00C65D3B"/>
    <w:rsid w:val="00C6647B"/>
    <w:rsid w:val="00C7437A"/>
    <w:rsid w:val="00C765C5"/>
    <w:rsid w:val="00C770AD"/>
    <w:rsid w:val="00C80B46"/>
    <w:rsid w:val="00C84595"/>
    <w:rsid w:val="00C84858"/>
    <w:rsid w:val="00C84881"/>
    <w:rsid w:val="00C93496"/>
    <w:rsid w:val="00C945FD"/>
    <w:rsid w:val="00C95654"/>
    <w:rsid w:val="00C962B6"/>
    <w:rsid w:val="00C9633D"/>
    <w:rsid w:val="00C96970"/>
    <w:rsid w:val="00C9768A"/>
    <w:rsid w:val="00C97DF1"/>
    <w:rsid w:val="00CA2C06"/>
    <w:rsid w:val="00CA2E64"/>
    <w:rsid w:val="00CA3AE5"/>
    <w:rsid w:val="00CA4908"/>
    <w:rsid w:val="00CA498A"/>
    <w:rsid w:val="00CA4CA2"/>
    <w:rsid w:val="00CA6FBC"/>
    <w:rsid w:val="00CB3978"/>
    <w:rsid w:val="00CB4B3D"/>
    <w:rsid w:val="00CB5BF1"/>
    <w:rsid w:val="00CB6374"/>
    <w:rsid w:val="00CB6BFE"/>
    <w:rsid w:val="00CB70E6"/>
    <w:rsid w:val="00CC0308"/>
    <w:rsid w:val="00CC041C"/>
    <w:rsid w:val="00CC229C"/>
    <w:rsid w:val="00CC22F1"/>
    <w:rsid w:val="00CC2A8A"/>
    <w:rsid w:val="00CC3466"/>
    <w:rsid w:val="00CC7830"/>
    <w:rsid w:val="00CD3449"/>
    <w:rsid w:val="00CE2DCC"/>
    <w:rsid w:val="00CE40CC"/>
    <w:rsid w:val="00CE5095"/>
    <w:rsid w:val="00CE779F"/>
    <w:rsid w:val="00CE7AD7"/>
    <w:rsid w:val="00CF2846"/>
    <w:rsid w:val="00CF2970"/>
    <w:rsid w:val="00CF37EB"/>
    <w:rsid w:val="00CF4081"/>
    <w:rsid w:val="00CF4303"/>
    <w:rsid w:val="00CF4592"/>
    <w:rsid w:val="00CF5048"/>
    <w:rsid w:val="00CF57AD"/>
    <w:rsid w:val="00D01946"/>
    <w:rsid w:val="00D026CB"/>
    <w:rsid w:val="00D03374"/>
    <w:rsid w:val="00D043AB"/>
    <w:rsid w:val="00D0453B"/>
    <w:rsid w:val="00D04E09"/>
    <w:rsid w:val="00D05FFD"/>
    <w:rsid w:val="00D1025B"/>
    <w:rsid w:val="00D13D3A"/>
    <w:rsid w:val="00D14580"/>
    <w:rsid w:val="00D151D9"/>
    <w:rsid w:val="00D20014"/>
    <w:rsid w:val="00D20814"/>
    <w:rsid w:val="00D20A51"/>
    <w:rsid w:val="00D22243"/>
    <w:rsid w:val="00D2265A"/>
    <w:rsid w:val="00D22A93"/>
    <w:rsid w:val="00D22F96"/>
    <w:rsid w:val="00D22FFE"/>
    <w:rsid w:val="00D34264"/>
    <w:rsid w:val="00D37B94"/>
    <w:rsid w:val="00D41A44"/>
    <w:rsid w:val="00D42626"/>
    <w:rsid w:val="00D42BCB"/>
    <w:rsid w:val="00D43C24"/>
    <w:rsid w:val="00D43EBA"/>
    <w:rsid w:val="00D45CFF"/>
    <w:rsid w:val="00D477A3"/>
    <w:rsid w:val="00D51373"/>
    <w:rsid w:val="00D5289B"/>
    <w:rsid w:val="00D52B3B"/>
    <w:rsid w:val="00D537AE"/>
    <w:rsid w:val="00D540C9"/>
    <w:rsid w:val="00D55C1E"/>
    <w:rsid w:val="00D55DDF"/>
    <w:rsid w:val="00D57704"/>
    <w:rsid w:val="00D615DE"/>
    <w:rsid w:val="00D61611"/>
    <w:rsid w:val="00D619C0"/>
    <w:rsid w:val="00D61C00"/>
    <w:rsid w:val="00D62044"/>
    <w:rsid w:val="00D653C7"/>
    <w:rsid w:val="00D66DA3"/>
    <w:rsid w:val="00D725FA"/>
    <w:rsid w:val="00D72A9B"/>
    <w:rsid w:val="00D734F9"/>
    <w:rsid w:val="00D74E93"/>
    <w:rsid w:val="00D81107"/>
    <w:rsid w:val="00D82A1F"/>
    <w:rsid w:val="00D82DB2"/>
    <w:rsid w:val="00D832FE"/>
    <w:rsid w:val="00D85F10"/>
    <w:rsid w:val="00D87EB4"/>
    <w:rsid w:val="00D908F0"/>
    <w:rsid w:val="00D926C5"/>
    <w:rsid w:val="00DA0197"/>
    <w:rsid w:val="00DA1AC2"/>
    <w:rsid w:val="00DA26A9"/>
    <w:rsid w:val="00DA3811"/>
    <w:rsid w:val="00DA5F9D"/>
    <w:rsid w:val="00DA7DDE"/>
    <w:rsid w:val="00DB1348"/>
    <w:rsid w:val="00DB1705"/>
    <w:rsid w:val="00DB20A4"/>
    <w:rsid w:val="00DB47D2"/>
    <w:rsid w:val="00DB5006"/>
    <w:rsid w:val="00DB6020"/>
    <w:rsid w:val="00DB6A8C"/>
    <w:rsid w:val="00DB6AE7"/>
    <w:rsid w:val="00DC09F7"/>
    <w:rsid w:val="00DC0C46"/>
    <w:rsid w:val="00DC106D"/>
    <w:rsid w:val="00DC150F"/>
    <w:rsid w:val="00DC1B2A"/>
    <w:rsid w:val="00DC2257"/>
    <w:rsid w:val="00DC2D93"/>
    <w:rsid w:val="00DC3A79"/>
    <w:rsid w:val="00DC6032"/>
    <w:rsid w:val="00DC6089"/>
    <w:rsid w:val="00DC6CA9"/>
    <w:rsid w:val="00DC6CD1"/>
    <w:rsid w:val="00DC7AF3"/>
    <w:rsid w:val="00DC7CAE"/>
    <w:rsid w:val="00DD1552"/>
    <w:rsid w:val="00DD15E2"/>
    <w:rsid w:val="00DD2300"/>
    <w:rsid w:val="00DD27E1"/>
    <w:rsid w:val="00DD34FF"/>
    <w:rsid w:val="00DD4F1B"/>
    <w:rsid w:val="00DD5A24"/>
    <w:rsid w:val="00DD793F"/>
    <w:rsid w:val="00DE378A"/>
    <w:rsid w:val="00DE4B55"/>
    <w:rsid w:val="00DE4C1E"/>
    <w:rsid w:val="00DE6806"/>
    <w:rsid w:val="00DE7610"/>
    <w:rsid w:val="00DF0EE5"/>
    <w:rsid w:val="00DF2F1F"/>
    <w:rsid w:val="00DF3EA7"/>
    <w:rsid w:val="00DF4D59"/>
    <w:rsid w:val="00DF592D"/>
    <w:rsid w:val="00E001F3"/>
    <w:rsid w:val="00E002AB"/>
    <w:rsid w:val="00E01B1C"/>
    <w:rsid w:val="00E02CC2"/>
    <w:rsid w:val="00E04141"/>
    <w:rsid w:val="00E05961"/>
    <w:rsid w:val="00E10666"/>
    <w:rsid w:val="00E11479"/>
    <w:rsid w:val="00E11CE1"/>
    <w:rsid w:val="00E130EB"/>
    <w:rsid w:val="00E17101"/>
    <w:rsid w:val="00E21A24"/>
    <w:rsid w:val="00E22292"/>
    <w:rsid w:val="00E231DF"/>
    <w:rsid w:val="00E23350"/>
    <w:rsid w:val="00E236A1"/>
    <w:rsid w:val="00E27870"/>
    <w:rsid w:val="00E30E72"/>
    <w:rsid w:val="00E33EA4"/>
    <w:rsid w:val="00E340DE"/>
    <w:rsid w:val="00E3532B"/>
    <w:rsid w:val="00E36B45"/>
    <w:rsid w:val="00E3737B"/>
    <w:rsid w:val="00E40920"/>
    <w:rsid w:val="00E4241B"/>
    <w:rsid w:val="00E42685"/>
    <w:rsid w:val="00E44DCC"/>
    <w:rsid w:val="00E455E1"/>
    <w:rsid w:val="00E45C67"/>
    <w:rsid w:val="00E45EA4"/>
    <w:rsid w:val="00E50023"/>
    <w:rsid w:val="00E50CC6"/>
    <w:rsid w:val="00E52117"/>
    <w:rsid w:val="00E54044"/>
    <w:rsid w:val="00E54FA8"/>
    <w:rsid w:val="00E551D5"/>
    <w:rsid w:val="00E56668"/>
    <w:rsid w:val="00E56854"/>
    <w:rsid w:val="00E60507"/>
    <w:rsid w:val="00E63FBA"/>
    <w:rsid w:val="00E646E7"/>
    <w:rsid w:val="00E65127"/>
    <w:rsid w:val="00E70C2C"/>
    <w:rsid w:val="00E711FC"/>
    <w:rsid w:val="00E71E7C"/>
    <w:rsid w:val="00E7215A"/>
    <w:rsid w:val="00E72D4D"/>
    <w:rsid w:val="00E73526"/>
    <w:rsid w:val="00E76E4A"/>
    <w:rsid w:val="00E77FB6"/>
    <w:rsid w:val="00E80434"/>
    <w:rsid w:val="00E81A41"/>
    <w:rsid w:val="00E835A9"/>
    <w:rsid w:val="00E839CD"/>
    <w:rsid w:val="00E85800"/>
    <w:rsid w:val="00E859BA"/>
    <w:rsid w:val="00E86254"/>
    <w:rsid w:val="00E9036A"/>
    <w:rsid w:val="00E91A10"/>
    <w:rsid w:val="00E928E6"/>
    <w:rsid w:val="00E92E76"/>
    <w:rsid w:val="00E935D7"/>
    <w:rsid w:val="00E96F1B"/>
    <w:rsid w:val="00E97C71"/>
    <w:rsid w:val="00EA00A1"/>
    <w:rsid w:val="00EA0689"/>
    <w:rsid w:val="00EA1DDE"/>
    <w:rsid w:val="00EA34D3"/>
    <w:rsid w:val="00EA6A89"/>
    <w:rsid w:val="00EA6A9B"/>
    <w:rsid w:val="00EB1360"/>
    <w:rsid w:val="00EB28A6"/>
    <w:rsid w:val="00EB407E"/>
    <w:rsid w:val="00EB58A6"/>
    <w:rsid w:val="00EB6F0D"/>
    <w:rsid w:val="00EB7307"/>
    <w:rsid w:val="00EC16F2"/>
    <w:rsid w:val="00EC19D0"/>
    <w:rsid w:val="00EC26FF"/>
    <w:rsid w:val="00EC3283"/>
    <w:rsid w:val="00EC3C64"/>
    <w:rsid w:val="00EC5B68"/>
    <w:rsid w:val="00EC5EBE"/>
    <w:rsid w:val="00EC61C9"/>
    <w:rsid w:val="00EC79CB"/>
    <w:rsid w:val="00ED0C47"/>
    <w:rsid w:val="00ED1B33"/>
    <w:rsid w:val="00ED223B"/>
    <w:rsid w:val="00ED2488"/>
    <w:rsid w:val="00ED4094"/>
    <w:rsid w:val="00ED776D"/>
    <w:rsid w:val="00ED79B6"/>
    <w:rsid w:val="00ED7BE3"/>
    <w:rsid w:val="00EE098E"/>
    <w:rsid w:val="00EE3778"/>
    <w:rsid w:val="00EE5BA8"/>
    <w:rsid w:val="00EE5F22"/>
    <w:rsid w:val="00EE7842"/>
    <w:rsid w:val="00EE7B5B"/>
    <w:rsid w:val="00EF34A0"/>
    <w:rsid w:val="00EF4442"/>
    <w:rsid w:val="00EF51BB"/>
    <w:rsid w:val="00EF55E9"/>
    <w:rsid w:val="00EF5E09"/>
    <w:rsid w:val="00EF6E81"/>
    <w:rsid w:val="00EF72AD"/>
    <w:rsid w:val="00EF7CB4"/>
    <w:rsid w:val="00EF7EAC"/>
    <w:rsid w:val="00F01C72"/>
    <w:rsid w:val="00F021CD"/>
    <w:rsid w:val="00F027E5"/>
    <w:rsid w:val="00F05CC9"/>
    <w:rsid w:val="00F05DAC"/>
    <w:rsid w:val="00F10B15"/>
    <w:rsid w:val="00F1237E"/>
    <w:rsid w:val="00F128E2"/>
    <w:rsid w:val="00F146C6"/>
    <w:rsid w:val="00F21BF1"/>
    <w:rsid w:val="00F21CE1"/>
    <w:rsid w:val="00F225A3"/>
    <w:rsid w:val="00F2353F"/>
    <w:rsid w:val="00F274E1"/>
    <w:rsid w:val="00F27792"/>
    <w:rsid w:val="00F31DE5"/>
    <w:rsid w:val="00F33398"/>
    <w:rsid w:val="00F36230"/>
    <w:rsid w:val="00F42331"/>
    <w:rsid w:val="00F42B99"/>
    <w:rsid w:val="00F42C3B"/>
    <w:rsid w:val="00F441FD"/>
    <w:rsid w:val="00F44B68"/>
    <w:rsid w:val="00F5237F"/>
    <w:rsid w:val="00F529ED"/>
    <w:rsid w:val="00F53006"/>
    <w:rsid w:val="00F5331F"/>
    <w:rsid w:val="00F53EA2"/>
    <w:rsid w:val="00F5453F"/>
    <w:rsid w:val="00F56188"/>
    <w:rsid w:val="00F60091"/>
    <w:rsid w:val="00F60BE0"/>
    <w:rsid w:val="00F61034"/>
    <w:rsid w:val="00F6323C"/>
    <w:rsid w:val="00F639F2"/>
    <w:rsid w:val="00F64640"/>
    <w:rsid w:val="00F64813"/>
    <w:rsid w:val="00F64C4B"/>
    <w:rsid w:val="00F64FD8"/>
    <w:rsid w:val="00F6519C"/>
    <w:rsid w:val="00F6610E"/>
    <w:rsid w:val="00F66A78"/>
    <w:rsid w:val="00F70CDB"/>
    <w:rsid w:val="00F72945"/>
    <w:rsid w:val="00F72C78"/>
    <w:rsid w:val="00F7324D"/>
    <w:rsid w:val="00F73A0E"/>
    <w:rsid w:val="00F73F5B"/>
    <w:rsid w:val="00F740F9"/>
    <w:rsid w:val="00F75ECF"/>
    <w:rsid w:val="00F75F6F"/>
    <w:rsid w:val="00F7602F"/>
    <w:rsid w:val="00F76681"/>
    <w:rsid w:val="00F77029"/>
    <w:rsid w:val="00F77510"/>
    <w:rsid w:val="00F82037"/>
    <w:rsid w:val="00F85C71"/>
    <w:rsid w:val="00F85F54"/>
    <w:rsid w:val="00F903CD"/>
    <w:rsid w:val="00F91A83"/>
    <w:rsid w:val="00F91F51"/>
    <w:rsid w:val="00F92300"/>
    <w:rsid w:val="00F927AA"/>
    <w:rsid w:val="00F93FA8"/>
    <w:rsid w:val="00F9487F"/>
    <w:rsid w:val="00F9488F"/>
    <w:rsid w:val="00F96556"/>
    <w:rsid w:val="00F971BB"/>
    <w:rsid w:val="00FA1F85"/>
    <w:rsid w:val="00FA209B"/>
    <w:rsid w:val="00FA2CEF"/>
    <w:rsid w:val="00FA3836"/>
    <w:rsid w:val="00FA3985"/>
    <w:rsid w:val="00FA62B9"/>
    <w:rsid w:val="00FA6A2F"/>
    <w:rsid w:val="00FB04EA"/>
    <w:rsid w:val="00FB0617"/>
    <w:rsid w:val="00FB26A1"/>
    <w:rsid w:val="00FB4028"/>
    <w:rsid w:val="00FB4512"/>
    <w:rsid w:val="00FB60C2"/>
    <w:rsid w:val="00FB786E"/>
    <w:rsid w:val="00FC0127"/>
    <w:rsid w:val="00FC1B84"/>
    <w:rsid w:val="00FC240E"/>
    <w:rsid w:val="00FC3769"/>
    <w:rsid w:val="00FC467F"/>
    <w:rsid w:val="00FC566E"/>
    <w:rsid w:val="00FD0BDE"/>
    <w:rsid w:val="00FD39BD"/>
    <w:rsid w:val="00FD3D3A"/>
    <w:rsid w:val="00FD5281"/>
    <w:rsid w:val="00FD528B"/>
    <w:rsid w:val="00FD5572"/>
    <w:rsid w:val="00FD61FD"/>
    <w:rsid w:val="00FD67FC"/>
    <w:rsid w:val="00FD73B8"/>
    <w:rsid w:val="00FE1468"/>
    <w:rsid w:val="00FE1856"/>
    <w:rsid w:val="00FE2F8D"/>
    <w:rsid w:val="00FE5403"/>
    <w:rsid w:val="00FE5705"/>
    <w:rsid w:val="00FE70FA"/>
    <w:rsid w:val="00FF1926"/>
    <w:rsid w:val="00FF218B"/>
    <w:rsid w:val="00FF306D"/>
    <w:rsid w:val="00FF4631"/>
    <w:rsid w:val="00FF53B2"/>
    <w:rsid w:val="00FF5A07"/>
    <w:rsid w:val="00FF5E0E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3c,#fc0"/>
    </o:shapedefaults>
    <o:shapelayout v:ext="edit">
      <o:idmap v:ext="edit" data="1"/>
    </o:shapelayout>
  </w:shapeDefaults>
  <w:decimalSymbol w:val=","/>
  <w:listSeparator w:val=";"/>
  <w14:docId w14:val="1AB2E916"/>
  <w15:docId w15:val="{1DD21667-14A9-4F72-9059-A85D87AE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404040" w:themeColor="text1" w:themeTint="B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A2"/>
  </w:style>
  <w:style w:type="paragraph" w:styleId="1">
    <w:name w:val="heading 1"/>
    <w:basedOn w:val="a"/>
    <w:next w:val="a"/>
    <w:link w:val="10"/>
    <w:uiPriority w:val="9"/>
    <w:qFormat/>
    <w:rsid w:val="00C5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2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92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492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57C0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5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926DA"/>
    <w:pPr>
      <w:tabs>
        <w:tab w:val="right" w:leader="dot" w:pos="9345"/>
      </w:tabs>
      <w:spacing w:after="100"/>
    </w:pPr>
    <w:rPr>
      <w:rFonts w:cs="Arial"/>
      <w:noProof/>
    </w:rPr>
  </w:style>
  <w:style w:type="character" w:styleId="a8">
    <w:name w:val="Hyperlink"/>
    <w:basedOn w:val="a0"/>
    <w:uiPriority w:val="99"/>
    <w:unhideWhenUsed/>
    <w:rsid w:val="00C57C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9321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9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</w:pPr>
    <w:rPr>
      <w:rFonts w:cs="Arial"/>
      <w:b/>
      <w:noProof/>
    </w:rPr>
  </w:style>
  <w:style w:type="paragraph" w:styleId="a9">
    <w:name w:val="header"/>
    <w:basedOn w:val="a"/>
    <w:link w:val="aa"/>
    <w:uiPriority w:val="99"/>
    <w:semiHidden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701"/>
  </w:style>
  <w:style w:type="paragraph" w:styleId="ab">
    <w:name w:val="footer"/>
    <w:basedOn w:val="a"/>
    <w:link w:val="ac"/>
    <w:uiPriority w:val="99"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701"/>
  </w:style>
  <w:style w:type="character" w:styleId="ad">
    <w:name w:val="Placeholder Text"/>
    <w:basedOn w:val="a0"/>
    <w:uiPriority w:val="99"/>
    <w:semiHidden/>
    <w:rsid w:val="00A06701"/>
    <w:rPr>
      <w:color w:val="808080"/>
    </w:rPr>
  </w:style>
  <w:style w:type="paragraph" w:styleId="ae">
    <w:name w:val="table of figures"/>
    <w:basedOn w:val="a"/>
    <w:next w:val="a"/>
    <w:uiPriority w:val="99"/>
    <w:unhideWhenUsed/>
    <w:rsid w:val="00B4242B"/>
    <w:pPr>
      <w:spacing w:after="0"/>
    </w:pPr>
  </w:style>
  <w:style w:type="paragraph" w:styleId="af">
    <w:name w:val="List Paragraph"/>
    <w:basedOn w:val="a"/>
    <w:uiPriority w:val="34"/>
    <w:qFormat/>
    <w:rsid w:val="009B62CC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BE5F9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60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556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99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9940E8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F75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diagramData" Target="diagrams/data1.xml"/><Relationship Id="rId26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diagramColors" Target="diagrams/colors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microsoft.com/office/2007/relationships/diagramDrawing" Target="diagrams/drawing1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5ED2E-C240-4085-9763-E8C49450B5BB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D218A591-670D-49F6-AF80-89A98760ACCB}">
      <dgm:prSet custT="1"/>
      <dgm:spPr>
        <a:xfrm>
          <a:off x="2251372" y="413834"/>
          <a:ext cx="786354" cy="4993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00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Директор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206DD9D9-A0B1-4C40-A193-4B1373DAA790}" type="par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6A4D996E-D02B-411D-8803-69CCE548BA0D}" type="sib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3A7921AF-FAB5-40E3-8119-91E6E0212E96}" type="asst">
      <dgm:prSet custT="1"/>
      <dgm:spPr>
        <a:xfrm>
          <a:off x="1049997" y="1141867"/>
          <a:ext cx="786354" cy="4993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ru-RU" sz="1000" b="0" i="0" u="none" strike="noStrike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Начальник производства</a:t>
          </a:r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gm:t>
    </dgm:pt>
    <dgm:pt modelId="{88AC2412-6C2C-4D33-B70F-CD3CEC4D8D2E}" type="parTrans" cxnId="{889423E1-7483-4052-A62E-8240F811C95E}">
      <dgm:prSet/>
      <dgm:spPr>
        <a:xfrm>
          <a:off x="1355801" y="830165"/>
          <a:ext cx="1201375" cy="22869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ru-RU"/>
        </a:p>
      </dgm:t>
    </dgm:pt>
    <dgm:pt modelId="{46FACA38-A076-449B-A7FB-E847EF3AEEAF}" type="sibTrans" cxnId="{889423E1-7483-4052-A62E-8240F811C95E}">
      <dgm:prSet/>
      <dgm:spPr/>
      <dgm:t>
        <a:bodyPr/>
        <a:lstStyle/>
        <a:p>
          <a:pPr algn="ctr"/>
          <a:endParaRPr lang="ru-RU"/>
        </a:p>
      </dgm:t>
    </dgm:pt>
    <dgm:pt modelId="{BA3F1910-861B-4DC1-B75F-1FC47121A3BA}">
      <dgm:prSet custT="1"/>
      <dgm:spPr>
        <a:xfrm>
          <a:off x="1530547" y="1869901"/>
          <a:ext cx="786354" cy="4993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Рабочая группа</a:t>
          </a:r>
        </a:p>
      </dgm:t>
    </dgm:pt>
    <dgm:pt modelId="{DA4F9372-50D4-4693-8100-87293AFFD2BB}" type="parTrans" cxnId="{BF949A0B-E0C7-4393-839B-2E9942179E0F}">
      <dgm:prSet/>
      <dgm:spPr>
        <a:xfrm>
          <a:off x="1355801" y="1558199"/>
          <a:ext cx="480550" cy="228698"/>
        </a:xfr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CEC00D06-570D-41CB-BF22-F01E17D67D93}" type="sibTrans" cxnId="{BF949A0B-E0C7-4393-839B-2E9942179E0F}">
      <dgm:prSet/>
      <dgm:spPr/>
      <dgm:t>
        <a:bodyPr/>
        <a:lstStyle/>
        <a:p>
          <a:endParaRPr lang="ru-RU"/>
        </a:p>
      </dgm:t>
    </dgm:pt>
    <dgm:pt modelId="{941902F0-4A2D-413D-8104-659FB94D94C7}" type="pres">
      <dgm:prSet presAssocID="{8BF5ED2E-C240-4085-9763-E8C49450B5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EA7AA4-F752-47C6-A609-0600235A106E}" type="pres">
      <dgm:prSet presAssocID="{D218A591-670D-49F6-AF80-89A98760ACCB}" presName="hierRoot1" presStyleCnt="0"/>
      <dgm:spPr/>
    </dgm:pt>
    <dgm:pt modelId="{513F9EA8-F533-44A9-BDA7-22D5B2DADAFB}" type="pres">
      <dgm:prSet presAssocID="{D218A591-670D-49F6-AF80-89A98760ACCB}" presName="composite" presStyleCnt="0"/>
      <dgm:spPr/>
    </dgm:pt>
    <dgm:pt modelId="{2C6A98F9-0E15-425D-BAB4-379F3BD48016}" type="pres">
      <dgm:prSet presAssocID="{D218A591-670D-49F6-AF80-89A98760ACCB}" presName="background" presStyleLbl="node0" presStyleIdx="0" presStyleCnt="1"/>
      <dgm:spPr>
        <a:xfrm>
          <a:off x="2164000" y="330830"/>
          <a:ext cx="786354" cy="4993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EA400AC3-72AA-4BC3-8E71-6D8F0FD1BAE4}" type="pres">
      <dgm:prSet presAssocID="{D218A591-670D-49F6-AF80-89A98760ACCB}" presName="text" presStyleLbl="fgAcc0" presStyleIdx="0" presStyleCnt="1" custLinFactNeighborX="28025" custLinFactNeighborY="-67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16586AA-D26E-4CEB-9449-2EC0000BCE46}" type="pres">
      <dgm:prSet presAssocID="{D218A591-670D-49F6-AF80-89A98760ACCB}" presName="hierChild2" presStyleCnt="0"/>
      <dgm:spPr/>
    </dgm:pt>
    <dgm:pt modelId="{DCB22438-92E2-424A-AA0B-042CC279C60F}" type="pres">
      <dgm:prSet presAssocID="{88AC2412-6C2C-4D33-B70F-CD3CEC4D8D2E}" presName="Name10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1201375" y="0"/>
              </a:moveTo>
              <a:lnTo>
                <a:pt x="1201375" y="155851"/>
              </a:lnTo>
              <a:lnTo>
                <a:pt x="0" y="155851"/>
              </a:lnTo>
              <a:lnTo>
                <a:pt x="0" y="228698"/>
              </a:lnTo>
            </a:path>
          </a:pathLst>
        </a:custGeom>
      </dgm:spPr>
    </dgm:pt>
    <dgm:pt modelId="{73168DD3-BB91-46D1-8DC7-386352203516}" type="pres">
      <dgm:prSet presAssocID="{3A7921AF-FAB5-40E3-8119-91E6E0212E96}" presName="hierRoot2" presStyleCnt="0"/>
      <dgm:spPr/>
    </dgm:pt>
    <dgm:pt modelId="{25520599-42F2-45AA-9BB5-2EC458268E99}" type="pres">
      <dgm:prSet presAssocID="{3A7921AF-FAB5-40E3-8119-91E6E0212E96}" presName="composite2" presStyleCnt="0"/>
      <dgm:spPr/>
    </dgm:pt>
    <dgm:pt modelId="{6B7967FD-C7BF-4E7B-858F-B1DD24AD90D8}" type="pres">
      <dgm:prSet presAssocID="{3A7921AF-FAB5-40E3-8119-91E6E0212E96}" presName="background2" presStyleLbl="asst1" presStyleIdx="0" presStyleCnt="1"/>
      <dgm:spPr>
        <a:xfrm>
          <a:off x="962624" y="1058863"/>
          <a:ext cx="786354" cy="4993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2C280869-FC54-4601-9018-5FD34CC67517}" type="pres">
      <dgm:prSet presAssocID="{3A7921AF-FAB5-40E3-8119-91E6E0212E96}" presName="text2" presStyleLbl="fgAcc2" presStyleIdx="0" presStyleCnt="1" custLinFactNeighborX="-68763" custLinFactNeighborY="-1304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D4866C8-A60E-479D-B2E3-E661D434FBC8}" type="pres">
      <dgm:prSet presAssocID="{3A7921AF-FAB5-40E3-8119-91E6E0212E96}" presName="hierChild3" presStyleCnt="0"/>
      <dgm:spPr/>
    </dgm:pt>
    <dgm:pt modelId="{2B189283-7B37-4D91-9A0D-D65F9D2D1695}" type="pres">
      <dgm:prSet presAssocID="{DA4F9372-50D4-4693-8100-87293AFFD2BB}" presName="Name1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51"/>
              </a:lnTo>
              <a:lnTo>
                <a:pt x="480550" y="155851"/>
              </a:lnTo>
              <a:lnTo>
                <a:pt x="480550" y="228698"/>
              </a:lnTo>
            </a:path>
          </a:pathLst>
        </a:custGeom>
      </dgm:spPr>
    </dgm:pt>
    <dgm:pt modelId="{D1A24A06-1054-48C2-8E22-40F32A8B8442}" type="pres">
      <dgm:prSet presAssocID="{BA3F1910-861B-4DC1-B75F-1FC47121A3BA}" presName="hierRoot3" presStyleCnt="0"/>
      <dgm:spPr/>
    </dgm:pt>
    <dgm:pt modelId="{3061B702-8D6E-4402-95A3-9B9616767608}" type="pres">
      <dgm:prSet presAssocID="{BA3F1910-861B-4DC1-B75F-1FC47121A3BA}" presName="composite3" presStyleCnt="0"/>
      <dgm:spPr/>
    </dgm:pt>
    <dgm:pt modelId="{5CA686CB-9D0D-44E3-B940-9CA90A6729F8}" type="pres">
      <dgm:prSet presAssocID="{BA3F1910-861B-4DC1-B75F-1FC47121A3BA}" presName="background3" presStyleLbl="node3" presStyleIdx="0" presStyleCnt="1"/>
      <dgm:spPr>
        <a:xfrm>
          <a:off x="1443174" y="1786897"/>
          <a:ext cx="786354" cy="49933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</dgm:pt>
    <dgm:pt modelId="{008BC1CB-FBDB-4CD8-A4C2-2AF38F17934E}" type="pres">
      <dgm:prSet presAssocID="{BA3F1910-861B-4DC1-B75F-1FC47121A3BA}" presName="text3" presStyleLbl="fgAcc3" presStyleIdx="0" presStyleCnt="1" custLinFactNeighborX="-17276" custLinFactNeighborY="-2471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1ED78DB-2F9A-4123-9357-7A6AB12768B8}" type="pres">
      <dgm:prSet presAssocID="{BA3F1910-861B-4DC1-B75F-1FC47121A3BA}" presName="hierChild4" presStyleCnt="0"/>
      <dgm:spPr/>
    </dgm:pt>
  </dgm:ptLst>
  <dgm:cxnLst>
    <dgm:cxn modelId="{F684D902-5C6F-4B53-8588-7631C9E650CD}" type="presOf" srcId="{8BF5ED2E-C240-4085-9763-E8C49450B5BB}" destId="{941902F0-4A2D-413D-8104-659FB94D94C7}" srcOrd="0" destOrd="0" presId="urn:microsoft.com/office/officeart/2005/8/layout/hierarchy1"/>
    <dgm:cxn modelId="{37B87804-1CEA-45F4-9A22-ECACFF025149}" type="presOf" srcId="{DA4F9372-50D4-4693-8100-87293AFFD2BB}" destId="{2B189283-7B37-4D91-9A0D-D65F9D2D1695}" srcOrd="0" destOrd="0" presId="urn:microsoft.com/office/officeart/2005/8/layout/hierarchy1"/>
    <dgm:cxn modelId="{BF949A0B-E0C7-4393-839B-2E9942179E0F}" srcId="{3A7921AF-FAB5-40E3-8119-91E6E0212E96}" destId="{BA3F1910-861B-4DC1-B75F-1FC47121A3BA}" srcOrd="0" destOrd="0" parTransId="{DA4F9372-50D4-4693-8100-87293AFFD2BB}" sibTransId="{CEC00D06-570D-41CB-BF22-F01E17D67D93}"/>
    <dgm:cxn modelId="{E6FED524-0BC0-4CA8-82B2-A09691E941A6}" srcId="{8BF5ED2E-C240-4085-9763-E8C49450B5BB}" destId="{D218A591-670D-49F6-AF80-89A98760ACCB}" srcOrd="0" destOrd="0" parTransId="{206DD9D9-A0B1-4C40-A193-4B1373DAA790}" sibTransId="{6A4D996E-D02B-411D-8803-69CCE548BA0D}"/>
    <dgm:cxn modelId="{E269699F-8441-4D0B-96E6-525459CE4EDE}" type="presOf" srcId="{3A7921AF-FAB5-40E3-8119-91E6E0212E96}" destId="{2C280869-FC54-4601-9018-5FD34CC67517}" srcOrd="0" destOrd="0" presId="urn:microsoft.com/office/officeart/2005/8/layout/hierarchy1"/>
    <dgm:cxn modelId="{24B666BB-06DD-4864-BC38-5A702926B451}" type="presOf" srcId="{88AC2412-6C2C-4D33-B70F-CD3CEC4D8D2E}" destId="{DCB22438-92E2-424A-AA0B-042CC279C60F}" srcOrd="0" destOrd="0" presId="urn:microsoft.com/office/officeart/2005/8/layout/hierarchy1"/>
    <dgm:cxn modelId="{B9465CC5-8FA8-4522-A1F5-CBB4DCD3098A}" type="presOf" srcId="{BA3F1910-861B-4DC1-B75F-1FC47121A3BA}" destId="{008BC1CB-FBDB-4CD8-A4C2-2AF38F17934E}" srcOrd="0" destOrd="0" presId="urn:microsoft.com/office/officeart/2005/8/layout/hierarchy1"/>
    <dgm:cxn modelId="{889423E1-7483-4052-A62E-8240F811C95E}" srcId="{D218A591-670D-49F6-AF80-89A98760ACCB}" destId="{3A7921AF-FAB5-40E3-8119-91E6E0212E96}" srcOrd="0" destOrd="0" parTransId="{88AC2412-6C2C-4D33-B70F-CD3CEC4D8D2E}" sibTransId="{46FACA38-A076-449B-A7FB-E847EF3AEEAF}"/>
    <dgm:cxn modelId="{FE3C03E7-A053-454D-9ADE-EE0478CAB646}" type="presOf" srcId="{D218A591-670D-49F6-AF80-89A98760ACCB}" destId="{EA400AC3-72AA-4BC3-8E71-6D8F0FD1BAE4}" srcOrd="0" destOrd="0" presId="urn:microsoft.com/office/officeart/2005/8/layout/hierarchy1"/>
    <dgm:cxn modelId="{BC532095-43AB-42F9-A5CA-7ED52CA3AF69}" type="presParOf" srcId="{941902F0-4A2D-413D-8104-659FB94D94C7}" destId="{6BEA7AA4-F752-47C6-A609-0600235A106E}" srcOrd="0" destOrd="0" presId="urn:microsoft.com/office/officeart/2005/8/layout/hierarchy1"/>
    <dgm:cxn modelId="{CCC32C1C-B244-47BF-94E3-C1AFCD436CA0}" type="presParOf" srcId="{6BEA7AA4-F752-47C6-A609-0600235A106E}" destId="{513F9EA8-F533-44A9-BDA7-22D5B2DADAFB}" srcOrd="0" destOrd="0" presId="urn:microsoft.com/office/officeart/2005/8/layout/hierarchy1"/>
    <dgm:cxn modelId="{B9EE7E2D-1087-413C-B553-CAFA82CB2716}" type="presParOf" srcId="{513F9EA8-F533-44A9-BDA7-22D5B2DADAFB}" destId="{2C6A98F9-0E15-425D-BAB4-379F3BD48016}" srcOrd="0" destOrd="0" presId="urn:microsoft.com/office/officeart/2005/8/layout/hierarchy1"/>
    <dgm:cxn modelId="{E517B474-533C-48E1-A57B-0F7697F71966}" type="presParOf" srcId="{513F9EA8-F533-44A9-BDA7-22D5B2DADAFB}" destId="{EA400AC3-72AA-4BC3-8E71-6D8F0FD1BAE4}" srcOrd="1" destOrd="0" presId="urn:microsoft.com/office/officeart/2005/8/layout/hierarchy1"/>
    <dgm:cxn modelId="{DF1BD667-9891-407D-9A4E-BFA2C689B823}" type="presParOf" srcId="{6BEA7AA4-F752-47C6-A609-0600235A106E}" destId="{116586AA-D26E-4CEB-9449-2EC0000BCE46}" srcOrd="1" destOrd="0" presId="urn:microsoft.com/office/officeart/2005/8/layout/hierarchy1"/>
    <dgm:cxn modelId="{0A64F382-1CD2-4453-A957-F95A7B6569ED}" type="presParOf" srcId="{116586AA-D26E-4CEB-9449-2EC0000BCE46}" destId="{DCB22438-92E2-424A-AA0B-042CC279C60F}" srcOrd="0" destOrd="0" presId="urn:microsoft.com/office/officeart/2005/8/layout/hierarchy1"/>
    <dgm:cxn modelId="{D703677D-4E25-42BE-852C-F2B5ADD9F4CB}" type="presParOf" srcId="{116586AA-D26E-4CEB-9449-2EC0000BCE46}" destId="{73168DD3-BB91-46D1-8DC7-386352203516}" srcOrd="1" destOrd="0" presId="urn:microsoft.com/office/officeart/2005/8/layout/hierarchy1"/>
    <dgm:cxn modelId="{C7A2FC75-C338-42E0-B652-0964AB3A2298}" type="presParOf" srcId="{73168DD3-BB91-46D1-8DC7-386352203516}" destId="{25520599-42F2-45AA-9BB5-2EC458268E99}" srcOrd="0" destOrd="0" presId="urn:microsoft.com/office/officeart/2005/8/layout/hierarchy1"/>
    <dgm:cxn modelId="{F2F47F39-527F-4236-BBD9-85A6C03D69C2}" type="presParOf" srcId="{25520599-42F2-45AA-9BB5-2EC458268E99}" destId="{6B7967FD-C7BF-4E7B-858F-B1DD24AD90D8}" srcOrd="0" destOrd="0" presId="urn:microsoft.com/office/officeart/2005/8/layout/hierarchy1"/>
    <dgm:cxn modelId="{3F42E060-1AF5-4D00-8571-3219B6084048}" type="presParOf" srcId="{25520599-42F2-45AA-9BB5-2EC458268E99}" destId="{2C280869-FC54-4601-9018-5FD34CC67517}" srcOrd="1" destOrd="0" presId="urn:microsoft.com/office/officeart/2005/8/layout/hierarchy1"/>
    <dgm:cxn modelId="{3AAE8719-E1C6-4716-B9AA-B6ED2146AFAA}" type="presParOf" srcId="{73168DD3-BB91-46D1-8DC7-386352203516}" destId="{5D4866C8-A60E-479D-B2E3-E661D434FBC8}" srcOrd="1" destOrd="0" presId="urn:microsoft.com/office/officeart/2005/8/layout/hierarchy1"/>
    <dgm:cxn modelId="{137A450F-02FF-4C32-94CE-35970139DFB6}" type="presParOf" srcId="{5D4866C8-A60E-479D-B2E3-E661D434FBC8}" destId="{2B189283-7B37-4D91-9A0D-D65F9D2D1695}" srcOrd="0" destOrd="0" presId="urn:microsoft.com/office/officeart/2005/8/layout/hierarchy1"/>
    <dgm:cxn modelId="{553CC91D-1720-4A70-A050-2A0ECB940301}" type="presParOf" srcId="{5D4866C8-A60E-479D-B2E3-E661D434FBC8}" destId="{D1A24A06-1054-48C2-8E22-40F32A8B8442}" srcOrd="1" destOrd="0" presId="urn:microsoft.com/office/officeart/2005/8/layout/hierarchy1"/>
    <dgm:cxn modelId="{6C48C95C-54DB-4FB2-AEC2-CFF8E4A91A80}" type="presParOf" srcId="{D1A24A06-1054-48C2-8E22-40F32A8B8442}" destId="{3061B702-8D6E-4402-95A3-9B9616767608}" srcOrd="0" destOrd="0" presId="urn:microsoft.com/office/officeart/2005/8/layout/hierarchy1"/>
    <dgm:cxn modelId="{16DC725B-1F3A-44E5-8C5F-93698D073ADC}" type="presParOf" srcId="{3061B702-8D6E-4402-95A3-9B9616767608}" destId="{5CA686CB-9D0D-44E3-B940-9CA90A6729F8}" srcOrd="0" destOrd="0" presId="urn:microsoft.com/office/officeart/2005/8/layout/hierarchy1"/>
    <dgm:cxn modelId="{253583E0-CF49-405D-997B-0982CBD558A1}" type="presParOf" srcId="{3061B702-8D6E-4402-95A3-9B9616767608}" destId="{008BC1CB-FBDB-4CD8-A4C2-2AF38F17934E}" srcOrd="1" destOrd="0" presId="urn:microsoft.com/office/officeart/2005/8/layout/hierarchy1"/>
    <dgm:cxn modelId="{F6478AB2-0195-4A4A-B52A-46A5A0B936E2}" type="presParOf" srcId="{D1A24A06-1054-48C2-8E22-40F32A8B8442}" destId="{51ED78DB-2F9A-4123-9357-7A6AB12768B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189283-7B37-4D91-9A0D-D65F9D2D1695}">
      <dsp:nvSpPr>
        <dsp:cNvPr id="0" name=""/>
        <dsp:cNvSpPr/>
      </dsp:nvSpPr>
      <dsp:spPr>
        <a:xfrm>
          <a:off x="1827033" y="1539406"/>
          <a:ext cx="536100" cy="225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851"/>
              </a:lnTo>
              <a:lnTo>
                <a:pt x="480550" y="155851"/>
              </a:lnTo>
              <a:lnTo>
                <a:pt x="480550" y="228698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B22438-92E2-424A-AA0B-042CC279C60F}">
      <dsp:nvSpPr>
        <dsp:cNvPr id="0" name=""/>
        <dsp:cNvSpPr/>
      </dsp:nvSpPr>
      <dsp:spPr>
        <a:xfrm>
          <a:off x="1827033" y="617177"/>
          <a:ext cx="1007790" cy="261045"/>
        </a:xfrm>
        <a:custGeom>
          <a:avLst/>
          <a:gdLst/>
          <a:ahLst/>
          <a:cxnLst/>
          <a:rect l="0" t="0" r="0" b="0"/>
          <a:pathLst>
            <a:path>
              <a:moveTo>
                <a:pt x="1201375" y="0"/>
              </a:moveTo>
              <a:lnTo>
                <a:pt x="1201375" y="155851"/>
              </a:lnTo>
              <a:lnTo>
                <a:pt x="0" y="155851"/>
              </a:lnTo>
              <a:lnTo>
                <a:pt x="0" y="228698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A98F9-0E15-425D-BAB4-379F3BD48016}">
      <dsp:nvSpPr>
        <dsp:cNvPr id="0" name=""/>
        <dsp:cNvSpPr/>
      </dsp:nvSpPr>
      <dsp:spPr>
        <a:xfrm>
          <a:off x="2314206" y="-44006"/>
          <a:ext cx="1041234" cy="661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A400AC3-72AA-4BC3-8E71-6D8F0FD1BAE4}">
      <dsp:nvSpPr>
        <dsp:cNvPr id="0" name=""/>
        <dsp:cNvSpPr/>
      </dsp:nvSpPr>
      <dsp:spPr>
        <a:xfrm>
          <a:off x="2429899" y="65901"/>
          <a:ext cx="1041234" cy="661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Директор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sp:txBody>
      <dsp:txXfrm>
        <a:off x="2449264" y="85266"/>
        <a:ext cx="1002504" cy="622453"/>
      </dsp:txXfrm>
    </dsp:sp>
    <dsp:sp modelId="{6B7967FD-C7BF-4E7B-858F-B1DD24AD90D8}">
      <dsp:nvSpPr>
        <dsp:cNvPr id="0" name=""/>
        <dsp:cNvSpPr/>
      </dsp:nvSpPr>
      <dsp:spPr>
        <a:xfrm>
          <a:off x="1306416" y="878222"/>
          <a:ext cx="1041234" cy="661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C280869-FC54-4601-9018-5FD34CC67517}">
      <dsp:nvSpPr>
        <dsp:cNvPr id="0" name=""/>
        <dsp:cNvSpPr/>
      </dsp:nvSpPr>
      <dsp:spPr>
        <a:xfrm>
          <a:off x="1422108" y="988130"/>
          <a:ext cx="1041234" cy="661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b="0" i="0" u="none" strike="noStrike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Начальник производства</a:t>
          </a: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itchFamily="34" charset="0"/>
            <a:ea typeface="+mn-ea"/>
            <a:cs typeface="Arial" pitchFamily="34" charset="0"/>
          </a:endParaRPr>
        </a:p>
      </dsp:txBody>
      <dsp:txXfrm>
        <a:off x="1441473" y="1007495"/>
        <a:ext cx="1002504" cy="622453"/>
      </dsp:txXfrm>
    </dsp:sp>
    <dsp:sp modelId="{5CA686CB-9D0D-44E3-B940-9CA90A6729F8}">
      <dsp:nvSpPr>
        <dsp:cNvPr id="0" name=""/>
        <dsp:cNvSpPr/>
      </dsp:nvSpPr>
      <dsp:spPr>
        <a:xfrm>
          <a:off x="1842516" y="1765072"/>
          <a:ext cx="1041234" cy="661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08BC1CB-FBDB-4CD8-A4C2-2AF38F17934E}">
      <dsp:nvSpPr>
        <dsp:cNvPr id="0" name=""/>
        <dsp:cNvSpPr/>
      </dsp:nvSpPr>
      <dsp:spPr>
        <a:xfrm>
          <a:off x="1958209" y="1874980"/>
          <a:ext cx="1041234" cy="66118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itchFamily="34" charset="0"/>
              <a:ea typeface="+mn-ea"/>
              <a:cs typeface="Arial" pitchFamily="34" charset="0"/>
            </a:rPr>
            <a:t>Рабочая группа</a:t>
          </a:r>
        </a:p>
      </dsp:txBody>
      <dsp:txXfrm>
        <a:off x="1977574" y="1894345"/>
        <a:ext cx="1002504" cy="622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20CFFE-A4BE-470F-9090-F3B9F560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4271</Words>
  <Characters>27123</Characters>
  <Application>Microsoft Office Word</Application>
  <DocSecurity>0</DocSecurity>
  <Lines>1595</Lines>
  <Paragraphs>1082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 план                                                                                                            Создание цеха по производству полиэтиленовых мешков</vt:lpstr>
    </vt:vector>
  </TitlesOfParts>
  <Company>Helett-Packard</Company>
  <LinksUpToDate>false</LinksUpToDate>
  <CharactersWithSpaces>30312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Бизнес-план                                                                                                            Создание цеха по производству полиэтиленовых мешков</dc:title>
  <dc:subject>Бизнес-план</dc:subject>
  <dc:creator>МСБ консалтинг</dc:creator>
  <cp:lastModifiedBy>admin</cp:lastModifiedBy>
  <cp:revision>2</cp:revision>
  <dcterms:created xsi:type="dcterms:W3CDTF">2023-05-13T16:53:00Z</dcterms:created>
  <dcterms:modified xsi:type="dcterms:W3CDTF">2023-05-13T16:53:00Z</dcterms:modified>
</cp:coreProperties>
</file>